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EACD" w14:textId="66B5E101" w:rsidR="00F469D0" w:rsidRPr="00906441" w:rsidRDefault="00762A62" w:rsidP="00762A62">
      <w:pPr>
        <w:pStyle w:val="Heading1"/>
        <w:rPr>
          <w:sz w:val="24"/>
          <w:szCs w:val="24"/>
        </w:rPr>
      </w:pPr>
      <w:r w:rsidRPr="0090644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04E6B0E" wp14:editId="46EB201B">
            <wp:simplePos x="0" y="0"/>
            <wp:positionH relativeFrom="margin">
              <wp:posOffset>5187754</wp:posOffset>
            </wp:positionH>
            <wp:positionV relativeFrom="margin">
              <wp:posOffset>57150</wp:posOffset>
            </wp:positionV>
            <wp:extent cx="1428750" cy="619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444" w:rsidRPr="00906441">
        <w:rPr>
          <w:sz w:val="28"/>
          <w:szCs w:val="28"/>
        </w:rPr>
        <w:t xml:space="preserve">Application Form: </w:t>
      </w:r>
      <w:r w:rsidR="00BD68DD" w:rsidRPr="00092DF1">
        <w:rPr>
          <w:sz w:val="28"/>
          <w:szCs w:val="28"/>
        </w:rPr>
        <w:t>Virtual Volunteering Bursaries for Health Partnerships</w:t>
      </w:r>
    </w:p>
    <w:p w14:paraId="0D2496B6" w14:textId="2FC04C5E" w:rsidR="00700D73" w:rsidRDefault="00700D73" w:rsidP="00700D73">
      <w:pPr>
        <w:spacing w:after="0" w:line="240" w:lineRule="auto"/>
      </w:pPr>
    </w:p>
    <w:p w14:paraId="29894C30" w14:textId="29A007F5" w:rsidR="00700D73" w:rsidRPr="00587BFE" w:rsidRDefault="00700D73" w:rsidP="00A0445D">
      <w:pPr>
        <w:spacing w:line="240" w:lineRule="auto"/>
        <w:jc w:val="both"/>
        <w:rPr>
          <w:b/>
        </w:rPr>
      </w:pPr>
      <w:r>
        <w:t>This document should be read in conjunction with</w:t>
      </w:r>
      <w:r w:rsidR="00EE55F1">
        <w:t xml:space="preserve"> the </w:t>
      </w:r>
      <w:r w:rsidR="0039273E" w:rsidRPr="0039273E">
        <w:rPr>
          <w:b/>
        </w:rPr>
        <w:t xml:space="preserve">Virtual Volunteering Bursaries for Health Partnerships Grant </w:t>
      </w:r>
      <w:r w:rsidR="009A3E11" w:rsidRPr="0039273E">
        <w:rPr>
          <w:b/>
        </w:rPr>
        <w:t>Overview</w:t>
      </w:r>
      <w:r w:rsidR="009A3E11" w:rsidRPr="0039273E">
        <w:t>.</w:t>
      </w:r>
    </w:p>
    <w:p w14:paraId="7A577189" w14:textId="77777777" w:rsidR="00587BFE" w:rsidRDefault="00587BFE" w:rsidP="00A0445D">
      <w:pPr>
        <w:spacing w:after="0" w:line="240" w:lineRule="auto"/>
        <w:jc w:val="both"/>
      </w:pPr>
      <w:r>
        <w:t xml:space="preserve">Please be as clear and succinct as possible and ensure that any acronyms and technical terms are fully explained. </w:t>
      </w:r>
    </w:p>
    <w:p w14:paraId="5E08B469" w14:textId="77777777" w:rsidR="00587BFE" w:rsidRDefault="00587BFE" w:rsidP="00A0445D">
      <w:pPr>
        <w:spacing w:after="0" w:line="240" w:lineRule="auto"/>
        <w:jc w:val="both"/>
      </w:pPr>
    </w:p>
    <w:p w14:paraId="133CA7A7" w14:textId="3BE199FC" w:rsidR="00B05E0D" w:rsidRDefault="00700D73" w:rsidP="3A7480D6">
      <w:pPr>
        <w:spacing w:after="0" w:line="240" w:lineRule="auto"/>
        <w:jc w:val="both"/>
        <w:rPr>
          <w:b/>
          <w:bCs/>
        </w:rPr>
      </w:pPr>
      <w:r w:rsidRPr="3A7480D6">
        <w:rPr>
          <w:b/>
          <w:bCs/>
        </w:rPr>
        <w:t xml:space="preserve">The </w:t>
      </w:r>
      <w:r w:rsidR="00BC3223" w:rsidRPr="3A7480D6">
        <w:rPr>
          <w:b/>
          <w:bCs/>
        </w:rPr>
        <w:t>project outline</w:t>
      </w:r>
      <w:r w:rsidRPr="3A7480D6">
        <w:rPr>
          <w:b/>
          <w:bCs/>
        </w:rPr>
        <w:t xml:space="preserve"> should be completed and submitted</w:t>
      </w:r>
      <w:r w:rsidR="00D824E6" w:rsidRPr="3A7480D6">
        <w:rPr>
          <w:b/>
          <w:bCs/>
        </w:rPr>
        <w:t xml:space="preserve"> along with the budget</w:t>
      </w:r>
      <w:r w:rsidR="008654E8" w:rsidRPr="3A7480D6">
        <w:rPr>
          <w:b/>
          <w:bCs/>
        </w:rPr>
        <w:t xml:space="preserve"> to</w:t>
      </w:r>
      <w:r w:rsidRPr="3A7480D6">
        <w:rPr>
          <w:b/>
          <w:bCs/>
        </w:rPr>
        <w:t xml:space="preserve"> </w:t>
      </w:r>
      <w:hyperlink r:id="rId12" w:history="1">
        <w:r w:rsidR="007B0BB9" w:rsidRPr="00435EBD">
          <w:rPr>
            <w:rStyle w:val="Hyperlink"/>
            <w:rFonts w:ascii="Calibri" w:hAnsi="Calibri"/>
            <w:b/>
            <w:bCs/>
          </w:rPr>
          <w:t>application@thet.org</w:t>
        </w:r>
      </w:hyperlink>
      <w:r w:rsidR="001C1979" w:rsidRPr="3A7480D6">
        <w:rPr>
          <w:rFonts w:ascii="Calibri" w:hAnsi="Calibri" w:cs="Times New Roman"/>
          <w:b/>
          <w:bCs/>
        </w:rPr>
        <w:t xml:space="preserve"> </w:t>
      </w:r>
      <w:r w:rsidRPr="3A7480D6">
        <w:rPr>
          <w:b/>
          <w:bCs/>
        </w:rPr>
        <w:t>b</w:t>
      </w:r>
      <w:r w:rsidR="00EE55F1" w:rsidRPr="3A7480D6">
        <w:rPr>
          <w:b/>
          <w:bCs/>
        </w:rPr>
        <w:t xml:space="preserve">y </w:t>
      </w:r>
      <w:r w:rsidR="00BD68DD">
        <w:rPr>
          <w:b/>
          <w:bCs/>
        </w:rPr>
        <w:t>23:59</w:t>
      </w:r>
      <w:r w:rsidR="00EE55F1" w:rsidRPr="3A7480D6">
        <w:rPr>
          <w:b/>
          <w:bCs/>
        </w:rPr>
        <w:t xml:space="preserve"> </w:t>
      </w:r>
      <w:r w:rsidR="00D97918" w:rsidRPr="0039273E">
        <w:rPr>
          <w:b/>
          <w:bCs/>
        </w:rPr>
        <w:t>on</w:t>
      </w:r>
      <w:r w:rsidR="008150EB">
        <w:rPr>
          <w:b/>
          <w:bCs/>
        </w:rPr>
        <w:t xml:space="preserve"> Tuesday</w:t>
      </w:r>
      <w:r w:rsidR="00EE55F1" w:rsidRPr="0039273E">
        <w:rPr>
          <w:b/>
          <w:bCs/>
        </w:rPr>
        <w:t xml:space="preserve"> </w:t>
      </w:r>
      <w:r w:rsidR="00267BE7" w:rsidRPr="0039273E">
        <w:rPr>
          <w:b/>
          <w:bCs/>
        </w:rPr>
        <w:t>10</w:t>
      </w:r>
      <w:r w:rsidR="00267BE7" w:rsidRPr="0039273E">
        <w:rPr>
          <w:b/>
          <w:bCs/>
          <w:vertAlign w:val="superscript"/>
        </w:rPr>
        <w:t>th</w:t>
      </w:r>
      <w:r w:rsidR="00267BE7" w:rsidRPr="0039273E">
        <w:rPr>
          <w:b/>
          <w:bCs/>
        </w:rPr>
        <w:t xml:space="preserve"> November 2020</w:t>
      </w:r>
      <w:r w:rsidR="008150EB">
        <w:rPr>
          <w:b/>
          <w:bCs/>
        </w:rPr>
        <w:t>.</w:t>
      </w:r>
      <w:r w:rsidRPr="0039273E">
        <w:rPr>
          <w:b/>
          <w:bCs/>
        </w:rPr>
        <w:t xml:space="preserve"> If you do not receive an acknowledgment from us</w:t>
      </w:r>
      <w:r w:rsidR="00172D5E" w:rsidRPr="0039273E">
        <w:rPr>
          <w:b/>
          <w:bCs/>
        </w:rPr>
        <w:t xml:space="preserve"> within 48 hours</w:t>
      </w:r>
      <w:r w:rsidR="008654E8" w:rsidRPr="0039273E">
        <w:rPr>
          <w:b/>
          <w:bCs/>
        </w:rPr>
        <w:t>,</w:t>
      </w:r>
      <w:r w:rsidRPr="0039273E">
        <w:rPr>
          <w:b/>
          <w:bCs/>
        </w:rPr>
        <w:t xml:space="preserve"> please assume we have not received your application and re-submit.</w:t>
      </w:r>
    </w:p>
    <w:p w14:paraId="0EFE0467" w14:textId="77777777" w:rsidR="00587BFE" w:rsidRDefault="00587BFE" w:rsidP="00587BFE">
      <w:pPr>
        <w:spacing w:after="0" w:line="240" w:lineRule="auto"/>
      </w:pPr>
    </w:p>
    <w:p w14:paraId="18F87FD2" w14:textId="35BF8D9E" w:rsidR="00B05E0D" w:rsidRPr="00906441" w:rsidRDefault="00B05E0D" w:rsidP="00B52444">
      <w:pPr>
        <w:pStyle w:val="Heading2"/>
        <w:rPr>
          <w:sz w:val="24"/>
          <w:szCs w:val="24"/>
        </w:rPr>
      </w:pPr>
      <w:r w:rsidRPr="00906441">
        <w:rPr>
          <w:sz w:val="24"/>
          <w:szCs w:val="24"/>
        </w:rPr>
        <w:t xml:space="preserve">1. Summary </w:t>
      </w:r>
      <w:r w:rsidR="00637677" w:rsidRPr="00906441">
        <w:rPr>
          <w:sz w:val="24"/>
          <w:szCs w:val="24"/>
        </w:rPr>
        <w:t>D</w:t>
      </w:r>
      <w:r w:rsidRPr="00906441">
        <w:rPr>
          <w:sz w:val="24"/>
          <w:szCs w:val="24"/>
        </w:rPr>
        <w:t>etails</w:t>
      </w:r>
    </w:p>
    <w:p w14:paraId="104C6014" w14:textId="49DB6836" w:rsidR="00B05E0D" w:rsidRDefault="00B05E0D" w:rsidP="00700D73">
      <w:pPr>
        <w:spacing w:after="0"/>
      </w:pPr>
    </w:p>
    <w:p w14:paraId="0139CD51" w14:textId="6CD7ADB3" w:rsidR="0035080A" w:rsidRPr="00906441" w:rsidRDefault="0035080A" w:rsidP="00700D73">
      <w:pPr>
        <w:spacing w:after="0"/>
        <w:rPr>
          <w:sz w:val="22"/>
          <w:szCs w:val="22"/>
        </w:rPr>
      </w:pPr>
      <w:r w:rsidRPr="00906441">
        <w:rPr>
          <w:sz w:val="22"/>
          <w:szCs w:val="22"/>
        </w:rPr>
        <w:t xml:space="preserve">1.1 Partnership </w:t>
      </w:r>
      <w:r w:rsidR="00494709" w:rsidRPr="00906441">
        <w:rPr>
          <w:sz w:val="22"/>
          <w:szCs w:val="22"/>
        </w:rPr>
        <w:t>summary</w:t>
      </w:r>
    </w:p>
    <w:tbl>
      <w:tblPr>
        <w:tblW w:w="0" w:type="auto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660B1A" w14:paraId="6ED35D10" w14:textId="77777777" w:rsidTr="00660B1A">
        <w:tc>
          <w:tcPr>
            <w:tcW w:w="2835" w:type="dxa"/>
            <w:shd w:val="clear" w:color="auto" w:fill="D4EAF3" w:themeFill="accent1" w:themeFillTint="33"/>
          </w:tcPr>
          <w:p w14:paraId="37F3CEF4" w14:textId="20831D45" w:rsidR="00660B1A" w:rsidRPr="000A78E8" w:rsidRDefault="00660B1A" w:rsidP="000A78E8">
            <w:pPr>
              <w:pStyle w:val="NoSpacing"/>
              <w:spacing w:before="0"/>
              <w:rPr>
                <w:b/>
                <w:bCs/>
              </w:rPr>
            </w:pPr>
            <w:r w:rsidRPr="000A78E8">
              <w:rPr>
                <w:b/>
                <w:bCs/>
              </w:rPr>
              <w:t>Lead UK partner</w:t>
            </w:r>
          </w:p>
        </w:tc>
        <w:tc>
          <w:tcPr>
            <w:tcW w:w="7655" w:type="dxa"/>
            <w:shd w:val="clear" w:color="auto" w:fill="auto"/>
          </w:tcPr>
          <w:p w14:paraId="1F572FD9" w14:textId="5044C33F" w:rsidR="00660B1A" w:rsidRDefault="00660B1A" w:rsidP="000A78E8">
            <w:pPr>
              <w:spacing w:before="0"/>
            </w:pPr>
          </w:p>
        </w:tc>
      </w:tr>
      <w:tr w:rsidR="00660B1A" w14:paraId="54C03EED" w14:textId="77777777" w:rsidTr="00660B1A">
        <w:tc>
          <w:tcPr>
            <w:tcW w:w="2835" w:type="dxa"/>
            <w:shd w:val="clear" w:color="auto" w:fill="D4EAF3" w:themeFill="accent1" w:themeFillTint="33"/>
          </w:tcPr>
          <w:p w14:paraId="7C2DA1B3" w14:textId="593E754D" w:rsidR="00660B1A" w:rsidRPr="000A78E8" w:rsidRDefault="00660B1A" w:rsidP="000A78E8">
            <w:pPr>
              <w:pStyle w:val="NoSpacing"/>
              <w:spacing w:before="0"/>
              <w:rPr>
                <w:b/>
                <w:bCs/>
              </w:rPr>
            </w:pPr>
            <w:r w:rsidRPr="000A78E8">
              <w:rPr>
                <w:b/>
                <w:bCs/>
              </w:rPr>
              <w:t>Lead LMIC partner</w:t>
            </w:r>
          </w:p>
        </w:tc>
        <w:tc>
          <w:tcPr>
            <w:tcW w:w="7655" w:type="dxa"/>
            <w:shd w:val="clear" w:color="auto" w:fill="auto"/>
          </w:tcPr>
          <w:p w14:paraId="7D4ED7F8" w14:textId="77777777" w:rsidR="00660B1A" w:rsidRDefault="00660B1A" w:rsidP="000A78E8">
            <w:pPr>
              <w:spacing w:before="0"/>
            </w:pPr>
          </w:p>
        </w:tc>
      </w:tr>
    </w:tbl>
    <w:p w14:paraId="5ADCBB87" w14:textId="7FA178AE" w:rsidR="00243B3D" w:rsidRDefault="00243B3D" w:rsidP="0035080A">
      <w:pPr>
        <w:spacing w:after="0"/>
      </w:pPr>
    </w:p>
    <w:p w14:paraId="709FB8BF" w14:textId="49231F79" w:rsidR="0035080A" w:rsidRPr="00906441" w:rsidRDefault="0035080A" w:rsidP="0035080A">
      <w:pPr>
        <w:spacing w:after="0"/>
        <w:rPr>
          <w:sz w:val="22"/>
          <w:szCs w:val="22"/>
        </w:rPr>
      </w:pPr>
      <w:r w:rsidRPr="00906441">
        <w:rPr>
          <w:sz w:val="22"/>
          <w:szCs w:val="22"/>
        </w:rPr>
        <w:t>1.2 Project details</w:t>
      </w:r>
    </w:p>
    <w:tbl>
      <w:tblPr>
        <w:tblStyle w:val="TableGrid"/>
        <w:tblW w:w="0" w:type="auto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835"/>
        <w:gridCol w:w="7739"/>
      </w:tblGrid>
      <w:tr w:rsidR="0035080A" w14:paraId="0C968FCA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74E10067" w14:textId="6411B535" w:rsidR="0035080A" w:rsidRPr="00494709" w:rsidRDefault="00494709" w:rsidP="00494709">
            <w:pPr>
              <w:spacing w:after="160" w:line="259" w:lineRule="auto"/>
              <w:rPr>
                <w:b/>
                <w:bCs/>
              </w:rPr>
            </w:pPr>
            <w:r w:rsidRPr="00494709">
              <w:rPr>
                <w:b/>
                <w:bCs/>
              </w:rPr>
              <w:t>Project goal</w:t>
            </w:r>
          </w:p>
        </w:tc>
        <w:tc>
          <w:tcPr>
            <w:tcW w:w="7739" w:type="dxa"/>
          </w:tcPr>
          <w:p w14:paraId="76D96221" w14:textId="77777777" w:rsidR="0035080A" w:rsidRDefault="0035080A" w:rsidP="0035080A"/>
        </w:tc>
      </w:tr>
      <w:tr w:rsidR="00906441" w14:paraId="179CB42F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0716FF58" w14:textId="263A2E91" w:rsidR="00906441" w:rsidRPr="00494709" w:rsidRDefault="00906441" w:rsidP="00906441">
            <w:pPr>
              <w:spacing w:after="160" w:line="259" w:lineRule="auto"/>
              <w:rPr>
                <w:b/>
                <w:bCs/>
              </w:rPr>
            </w:pPr>
            <w:r w:rsidRPr="00494709">
              <w:rPr>
                <w:b/>
                <w:bCs/>
              </w:rPr>
              <w:t>Placement(s) start date</w:t>
            </w:r>
          </w:p>
        </w:tc>
        <w:tc>
          <w:tcPr>
            <w:tcW w:w="7739" w:type="dxa"/>
          </w:tcPr>
          <w:p w14:paraId="184E86F9" w14:textId="77777777" w:rsidR="00906441" w:rsidRDefault="00906441" w:rsidP="00906441"/>
        </w:tc>
      </w:tr>
      <w:tr w:rsidR="00906441" w14:paraId="762DD36C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5961938A" w14:textId="77777777" w:rsidR="00906441" w:rsidRPr="00906441" w:rsidRDefault="00906441" w:rsidP="00906441">
            <w:pPr>
              <w:pStyle w:val="NoSpacing"/>
              <w:rPr>
                <w:b/>
                <w:bCs/>
              </w:rPr>
            </w:pPr>
            <w:r w:rsidRPr="00906441">
              <w:rPr>
                <w:b/>
                <w:bCs/>
              </w:rPr>
              <w:t>Duration of Placement(s)</w:t>
            </w:r>
          </w:p>
          <w:p w14:paraId="71B92B9D" w14:textId="05A3E621" w:rsidR="00906441" w:rsidRPr="00494709" w:rsidRDefault="00906441" w:rsidP="00906441">
            <w:pPr>
              <w:pStyle w:val="NoSpacing"/>
              <w:spacing w:before="0"/>
            </w:pPr>
            <w:r>
              <w:rPr>
                <w:sz w:val="18"/>
                <w:szCs w:val="18"/>
              </w:rPr>
              <w:t>(</w:t>
            </w:r>
            <w:r w:rsidRPr="00906441">
              <w:rPr>
                <w:sz w:val="18"/>
                <w:szCs w:val="18"/>
              </w:rPr>
              <w:t>projects must end by 31/03/2021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739" w:type="dxa"/>
          </w:tcPr>
          <w:p w14:paraId="67CB1D3E" w14:textId="77777777" w:rsidR="00906441" w:rsidRDefault="00906441" w:rsidP="00906441"/>
        </w:tc>
      </w:tr>
      <w:tr w:rsidR="00906441" w14:paraId="3AD8A8CF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33E966A6" w14:textId="2B4A3C54" w:rsidR="00906441" w:rsidRPr="00494709" w:rsidRDefault="00906441" w:rsidP="0090644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7739" w:type="dxa"/>
          </w:tcPr>
          <w:p w14:paraId="1C13B377" w14:textId="77777777" w:rsidR="00906441" w:rsidRDefault="00906441" w:rsidP="00906441"/>
        </w:tc>
      </w:tr>
      <w:tr w:rsidR="00906441" w14:paraId="4205FB35" w14:textId="77777777" w:rsidTr="00906441">
        <w:tc>
          <w:tcPr>
            <w:tcW w:w="2835" w:type="dxa"/>
            <w:shd w:val="clear" w:color="auto" w:fill="D4EAF3" w:themeFill="accent1" w:themeFillTint="33"/>
          </w:tcPr>
          <w:p w14:paraId="7CDC2A02" w14:textId="77777777" w:rsidR="00906441" w:rsidRPr="00133890" w:rsidRDefault="00906441" w:rsidP="00906441">
            <w:pPr>
              <w:pStyle w:val="NoSpacing"/>
              <w:rPr>
                <w:b/>
                <w:bCs/>
              </w:rPr>
            </w:pPr>
            <w:r w:rsidRPr="00133890">
              <w:rPr>
                <w:b/>
                <w:bCs/>
              </w:rPr>
              <w:t>Total Budget Requested</w:t>
            </w:r>
          </w:p>
          <w:p w14:paraId="338AD9CA" w14:textId="2FF64BA7" w:rsidR="00906441" w:rsidRPr="00133890" w:rsidRDefault="00DB1ECA" w:rsidP="00906441">
            <w:pPr>
              <w:pStyle w:val="NoSpacing"/>
              <w:spacing w:before="0"/>
            </w:pPr>
            <w:r w:rsidRPr="00133890">
              <w:rPr>
                <w:sz w:val="18"/>
                <w:szCs w:val="18"/>
              </w:rPr>
              <w:t>(up to £</w:t>
            </w:r>
            <w:r>
              <w:rPr>
                <w:sz w:val="18"/>
                <w:szCs w:val="18"/>
              </w:rPr>
              <w:t>10</w:t>
            </w:r>
            <w:r w:rsidRPr="00133890">
              <w:rPr>
                <w:sz w:val="18"/>
                <w:szCs w:val="18"/>
              </w:rPr>
              <w:t>,000</w:t>
            </w:r>
            <w:r>
              <w:rPr>
                <w:sz w:val="18"/>
                <w:szCs w:val="18"/>
              </w:rPr>
              <w:t xml:space="preserve"> per volunteer for a maximum of three volunteers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739" w:type="dxa"/>
          </w:tcPr>
          <w:p w14:paraId="70D1F737" w14:textId="77777777" w:rsidR="00906441" w:rsidRDefault="00906441" w:rsidP="00906441"/>
        </w:tc>
      </w:tr>
    </w:tbl>
    <w:p w14:paraId="637B49E2" w14:textId="77777777" w:rsidR="0035080A" w:rsidRPr="0035080A" w:rsidRDefault="0035080A" w:rsidP="0035080A">
      <w:pPr>
        <w:spacing w:after="0"/>
      </w:pPr>
    </w:p>
    <w:p w14:paraId="4BB2E09D" w14:textId="59D49036" w:rsidR="0035080A" w:rsidRDefault="00494709" w:rsidP="00906441">
      <w:pPr>
        <w:spacing w:before="0" w:after="0" w:line="240" w:lineRule="auto"/>
      </w:pPr>
      <w:r w:rsidRPr="00762A62">
        <w:t xml:space="preserve">1.3 </w:t>
      </w:r>
      <w:r w:rsidRPr="00906441">
        <w:rPr>
          <w:rStyle w:val="normaltextrun"/>
          <w:rFonts w:ascii="Calibri" w:hAnsi="Calibri" w:cs="Calibri"/>
          <w:color w:val="000000"/>
        </w:rPr>
        <w:t>Please list the ID codes of past partnership projects funded by THET since 2011. If you do not know the ID </w:t>
      </w:r>
      <w:proofErr w:type="gramStart"/>
      <w:r w:rsidRPr="00906441">
        <w:rPr>
          <w:rStyle w:val="normaltextrun"/>
          <w:rFonts w:ascii="Calibri" w:hAnsi="Calibri" w:cs="Calibri"/>
          <w:color w:val="000000"/>
          <w:shd w:val="clear" w:color="auto" w:fill="EAEEFF"/>
        </w:rPr>
        <w:t>codes</w:t>
      </w:r>
      <w:proofErr w:type="gramEnd"/>
      <w:r w:rsidRPr="00906441">
        <w:rPr>
          <w:rStyle w:val="normaltextrun"/>
          <w:rFonts w:ascii="Calibri" w:hAnsi="Calibri" w:cs="Calibri"/>
          <w:color w:val="000000"/>
        </w:rPr>
        <w:t> then please list the project titles.</w:t>
      </w:r>
      <w:r w:rsidR="00906441" w:rsidRPr="00906441">
        <w:rPr>
          <w:rStyle w:val="normaltextrun"/>
          <w:rFonts w:ascii="Calibri" w:hAnsi="Calibri" w:cs="Calibri"/>
          <w:color w:val="000000"/>
        </w:rPr>
        <w:t xml:space="preserve"> </w:t>
      </w:r>
      <w:r w:rsidR="00906441" w:rsidRPr="00906441">
        <w:rPr>
          <w:rStyle w:val="normaltextrun"/>
          <w:rFonts w:ascii="Calibri" w:hAnsi="Calibri" w:cs="Calibri"/>
          <w:i/>
          <w:iCs/>
          <w:color w:val="000000"/>
        </w:rPr>
        <w:t xml:space="preserve">Please note that only </w:t>
      </w:r>
      <w:r w:rsidR="00906441" w:rsidRPr="00906441">
        <w:rPr>
          <w:i/>
          <w:iCs/>
        </w:rPr>
        <w:t>H</w:t>
      </w:r>
      <w:r w:rsidR="00906441">
        <w:rPr>
          <w:i/>
          <w:iCs/>
        </w:rPr>
        <w:t xml:space="preserve">ealth </w:t>
      </w:r>
      <w:r w:rsidR="00906441" w:rsidRPr="00906441">
        <w:rPr>
          <w:i/>
          <w:iCs/>
        </w:rPr>
        <w:t>P</w:t>
      </w:r>
      <w:r w:rsidR="00906441">
        <w:rPr>
          <w:i/>
          <w:iCs/>
        </w:rPr>
        <w:t>artnership</w:t>
      </w:r>
      <w:r w:rsidR="00906441" w:rsidRPr="00906441">
        <w:rPr>
          <w:i/>
          <w:iCs/>
        </w:rPr>
        <w:t>s who have previously received THET funding are eligible to apply</w:t>
      </w:r>
      <w:r w:rsidR="00906441">
        <w:t>.</w:t>
      </w:r>
    </w:p>
    <w:p w14:paraId="792F4999" w14:textId="77777777" w:rsidR="00906441" w:rsidRPr="00762A62" w:rsidRDefault="00906441" w:rsidP="00906441">
      <w:pPr>
        <w:spacing w:before="0" w:after="0" w:line="240" w:lineRule="auto"/>
        <w:rPr>
          <w:rStyle w:val="eop"/>
          <w:rFonts w:ascii="Calibri" w:hAnsi="Calibri" w:cs="Calibri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494709" w14:paraId="1EB48CE0" w14:textId="77777777" w:rsidTr="00906441">
        <w:tc>
          <w:tcPr>
            <w:tcW w:w="1057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37C153DF" w14:textId="77777777" w:rsidR="00494709" w:rsidRDefault="00494709" w:rsidP="0035080A"/>
          <w:p w14:paraId="3ADF2C55" w14:textId="0F8D389B" w:rsidR="00494709" w:rsidRDefault="00494709" w:rsidP="0035080A"/>
        </w:tc>
      </w:tr>
    </w:tbl>
    <w:p w14:paraId="39546225" w14:textId="51DB865B" w:rsidR="00494709" w:rsidRDefault="00494709" w:rsidP="0035080A"/>
    <w:p w14:paraId="6DBE2CC5" w14:textId="33C867FF" w:rsidR="00B84DF7" w:rsidRDefault="00B84DF7">
      <w:r>
        <w:br w:type="page"/>
      </w:r>
    </w:p>
    <w:p w14:paraId="1DD014DE" w14:textId="0E32C7CD" w:rsidR="00BB45D1" w:rsidRPr="00906441" w:rsidRDefault="00BB45D1" w:rsidP="00B52444">
      <w:pPr>
        <w:pStyle w:val="Heading2"/>
        <w:rPr>
          <w:sz w:val="24"/>
          <w:szCs w:val="24"/>
        </w:rPr>
      </w:pPr>
      <w:r w:rsidRPr="00906441">
        <w:rPr>
          <w:sz w:val="24"/>
          <w:szCs w:val="24"/>
        </w:rPr>
        <w:lastRenderedPageBreak/>
        <w:t xml:space="preserve">2. </w:t>
      </w:r>
      <w:r w:rsidR="005926A0" w:rsidRPr="00906441">
        <w:rPr>
          <w:sz w:val="24"/>
          <w:szCs w:val="24"/>
        </w:rPr>
        <w:t>Partnership</w:t>
      </w:r>
    </w:p>
    <w:p w14:paraId="374CB169" w14:textId="242E1268" w:rsidR="00B030AD" w:rsidRDefault="00B030AD" w:rsidP="00B030AD">
      <w:pPr>
        <w:spacing w:after="0" w:line="240" w:lineRule="auto"/>
        <w:rPr>
          <w:rFonts w:cstheme="minorHAnsi"/>
        </w:rPr>
      </w:pPr>
      <w:r w:rsidRPr="000C12A7">
        <w:rPr>
          <w:rFonts w:cstheme="minorHAnsi"/>
        </w:rPr>
        <w:t xml:space="preserve">2.1 Please provide contact details for </w:t>
      </w:r>
      <w:r>
        <w:rPr>
          <w:rFonts w:cstheme="minorHAnsi"/>
        </w:rPr>
        <w:t>the</w:t>
      </w:r>
      <w:r w:rsidRPr="00837563">
        <w:rPr>
          <w:rFonts w:cstheme="minorHAnsi"/>
          <w:b/>
        </w:rPr>
        <w:t xml:space="preserve"> </w:t>
      </w:r>
      <w:r w:rsidRPr="00643D0B">
        <w:rPr>
          <w:rFonts w:cstheme="minorHAnsi"/>
        </w:rPr>
        <w:t xml:space="preserve">key </w:t>
      </w:r>
      <w:r w:rsidRPr="000C12A7">
        <w:rPr>
          <w:rFonts w:cstheme="minorHAnsi"/>
        </w:rPr>
        <w:t xml:space="preserve">partners involved in this application. If there are more than two partners involved (UK and </w:t>
      </w:r>
      <w:r w:rsidR="00494709">
        <w:rPr>
          <w:rFonts w:cstheme="minorHAnsi"/>
        </w:rPr>
        <w:t>LMIC</w:t>
      </w:r>
      <w:r w:rsidRPr="000C12A7">
        <w:rPr>
          <w:rFonts w:cstheme="minorHAnsi"/>
        </w:rPr>
        <w:t xml:space="preserve">), add more boxes as necessary to include all. </w:t>
      </w:r>
    </w:p>
    <w:p w14:paraId="1684F248" w14:textId="77777777" w:rsidR="00B84DF7" w:rsidRDefault="00B84DF7" w:rsidP="00B84DF7">
      <w:pPr>
        <w:spacing w:before="0"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689"/>
        <w:gridCol w:w="7659"/>
      </w:tblGrid>
      <w:tr w:rsidR="00BB45D1" w:rsidRPr="00762A62" w14:paraId="078C2DA5" w14:textId="77777777" w:rsidTr="00906441">
        <w:trPr>
          <w:trHeight w:val="50"/>
        </w:trPr>
        <w:tc>
          <w:tcPr>
            <w:tcW w:w="10348" w:type="dxa"/>
            <w:gridSpan w:val="2"/>
            <w:shd w:val="clear" w:color="auto" w:fill="D4EAF3" w:themeFill="accent1" w:themeFillTint="33"/>
            <w:vAlign w:val="center"/>
          </w:tcPr>
          <w:p w14:paraId="408D4B3D" w14:textId="0B104AE4" w:rsidR="00BB45D1" w:rsidRPr="00762A62" w:rsidRDefault="00BB45D1" w:rsidP="00762A62">
            <w:pPr>
              <w:pStyle w:val="NoSpacing"/>
              <w:jc w:val="center"/>
              <w:rPr>
                <w:b/>
                <w:bCs/>
              </w:rPr>
            </w:pPr>
            <w:r w:rsidRPr="00762A62">
              <w:rPr>
                <w:b/>
                <w:bCs/>
              </w:rPr>
              <w:t>Lead UK partner</w:t>
            </w:r>
          </w:p>
        </w:tc>
      </w:tr>
      <w:tr w:rsidR="00BB45D1" w:rsidRPr="00CB4758" w14:paraId="6D91C40E" w14:textId="77777777" w:rsidTr="00906441">
        <w:tc>
          <w:tcPr>
            <w:tcW w:w="2689" w:type="dxa"/>
          </w:tcPr>
          <w:p w14:paraId="7D3059BA" w14:textId="5198A175" w:rsidR="00BB45D1" w:rsidRDefault="00BB45D1" w:rsidP="002A75A3">
            <w:r>
              <w:t>Head of institution</w:t>
            </w:r>
          </w:p>
        </w:tc>
        <w:tc>
          <w:tcPr>
            <w:tcW w:w="7659" w:type="dxa"/>
          </w:tcPr>
          <w:p w14:paraId="42EF3359" w14:textId="77777777" w:rsidR="00BB45D1" w:rsidRPr="00CB4758" w:rsidRDefault="00BB45D1" w:rsidP="002A75A3"/>
        </w:tc>
      </w:tr>
      <w:tr w:rsidR="00BB45D1" w:rsidRPr="00CB4758" w14:paraId="211B14DF" w14:textId="77777777" w:rsidTr="00906441">
        <w:tc>
          <w:tcPr>
            <w:tcW w:w="2689" w:type="dxa"/>
          </w:tcPr>
          <w:p w14:paraId="0E9BFFC5" w14:textId="36F7D469" w:rsidR="00BB45D1" w:rsidRDefault="00BB45D1" w:rsidP="002A75A3">
            <w:r w:rsidRPr="00CB4758">
              <w:t>Project co-ordinator</w:t>
            </w:r>
            <w:r>
              <w:t xml:space="preserve"> (title, first name, surname)</w:t>
            </w:r>
          </w:p>
        </w:tc>
        <w:tc>
          <w:tcPr>
            <w:tcW w:w="7659" w:type="dxa"/>
          </w:tcPr>
          <w:p w14:paraId="11AFD214" w14:textId="77777777" w:rsidR="00BB45D1" w:rsidRPr="00CB4758" w:rsidRDefault="00BB45D1" w:rsidP="002A75A3"/>
        </w:tc>
      </w:tr>
      <w:tr w:rsidR="00BB45D1" w:rsidRPr="00CB4758" w14:paraId="201BFCA2" w14:textId="77777777" w:rsidTr="00906441">
        <w:tc>
          <w:tcPr>
            <w:tcW w:w="2689" w:type="dxa"/>
          </w:tcPr>
          <w:p w14:paraId="3CF074D9" w14:textId="14746D7A" w:rsidR="00BB45D1" w:rsidRDefault="00BB45D1" w:rsidP="002A75A3">
            <w:r>
              <w:t>Position</w:t>
            </w:r>
          </w:p>
        </w:tc>
        <w:tc>
          <w:tcPr>
            <w:tcW w:w="7659" w:type="dxa"/>
          </w:tcPr>
          <w:p w14:paraId="6FBF7C99" w14:textId="77777777" w:rsidR="00BB45D1" w:rsidRPr="00CB4758" w:rsidRDefault="00BB45D1" w:rsidP="002A75A3"/>
        </w:tc>
      </w:tr>
      <w:tr w:rsidR="00BB45D1" w:rsidRPr="00CB4758" w14:paraId="0D776306" w14:textId="77777777" w:rsidTr="00906441">
        <w:tc>
          <w:tcPr>
            <w:tcW w:w="2689" w:type="dxa"/>
          </w:tcPr>
          <w:p w14:paraId="5BA2A868" w14:textId="1180C78F" w:rsidR="00BB45D1" w:rsidRPr="00CB4758" w:rsidRDefault="00BB45D1" w:rsidP="002A75A3">
            <w:r w:rsidRPr="00CB4758">
              <w:t>Department</w:t>
            </w:r>
            <w:r>
              <w:t>/faculty</w:t>
            </w:r>
          </w:p>
        </w:tc>
        <w:tc>
          <w:tcPr>
            <w:tcW w:w="7659" w:type="dxa"/>
          </w:tcPr>
          <w:p w14:paraId="0A237620" w14:textId="77777777" w:rsidR="00BB45D1" w:rsidRPr="00CB4758" w:rsidRDefault="00BB45D1" w:rsidP="002A75A3"/>
        </w:tc>
      </w:tr>
      <w:tr w:rsidR="00BB45D1" w:rsidRPr="00CB4758" w14:paraId="511F3D13" w14:textId="77777777" w:rsidTr="00906441">
        <w:tc>
          <w:tcPr>
            <w:tcW w:w="2689" w:type="dxa"/>
          </w:tcPr>
          <w:p w14:paraId="086985A7" w14:textId="75FD4D06" w:rsidR="00BB45D1" w:rsidRPr="00CB4758" w:rsidRDefault="00BB45D1" w:rsidP="002A75A3">
            <w:r w:rsidRPr="00CB4758">
              <w:t>Address</w:t>
            </w:r>
          </w:p>
        </w:tc>
        <w:tc>
          <w:tcPr>
            <w:tcW w:w="7659" w:type="dxa"/>
          </w:tcPr>
          <w:p w14:paraId="53391D20" w14:textId="77777777" w:rsidR="00BB45D1" w:rsidRPr="00CB4758" w:rsidRDefault="00BB45D1" w:rsidP="002A75A3"/>
        </w:tc>
      </w:tr>
      <w:tr w:rsidR="00BB45D1" w:rsidRPr="00CB4758" w14:paraId="255F2BCE" w14:textId="77777777" w:rsidTr="00906441">
        <w:tc>
          <w:tcPr>
            <w:tcW w:w="2689" w:type="dxa"/>
          </w:tcPr>
          <w:p w14:paraId="0A098BFE" w14:textId="3380F9D6" w:rsidR="00BB45D1" w:rsidRPr="00CB4758" w:rsidRDefault="00BB45D1" w:rsidP="002A75A3">
            <w:r w:rsidRPr="00CB4758">
              <w:t>Email</w:t>
            </w:r>
          </w:p>
        </w:tc>
        <w:tc>
          <w:tcPr>
            <w:tcW w:w="7659" w:type="dxa"/>
          </w:tcPr>
          <w:p w14:paraId="2B4C3377" w14:textId="77777777" w:rsidR="00BB45D1" w:rsidRPr="00CB4758" w:rsidRDefault="00BB45D1" w:rsidP="002A75A3"/>
        </w:tc>
      </w:tr>
      <w:tr w:rsidR="00BB45D1" w:rsidRPr="00CB4758" w14:paraId="60FD6FD7" w14:textId="77777777" w:rsidTr="00906441">
        <w:tc>
          <w:tcPr>
            <w:tcW w:w="2689" w:type="dxa"/>
          </w:tcPr>
          <w:p w14:paraId="26409FFD" w14:textId="6CB5B550" w:rsidR="00BB45D1" w:rsidRPr="00CB4758" w:rsidRDefault="00BB45D1" w:rsidP="002A75A3">
            <w:r w:rsidRPr="00CB4758">
              <w:t>Telephone number(s)</w:t>
            </w:r>
          </w:p>
        </w:tc>
        <w:tc>
          <w:tcPr>
            <w:tcW w:w="7659" w:type="dxa"/>
          </w:tcPr>
          <w:p w14:paraId="18466E2D" w14:textId="77777777" w:rsidR="00BB45D1" w:rsidRPr="00CB4758" w:rsidRDefault="00BB45D1" w:rsidP="002A75A3"/>
        </w:tc>
      </w:tr>
      <w:tr w:rsidR="00995E4B" w:rsidRPr="00CB4758" w14:paraId="5948974E" w14:textId="77777777" w:rsidTr="00906441">
        <w:trPr>
          <w:trHeight w:val="50"/>
        </w:trPr>
        <w:tc>
          <w:tcPr>
            <w:tcW w:w="10348" w:type="dxa"/>
            <w:gridSpan w:val="2"/>
            <w:shd w:val="clear" w:color="auto" w:fill="D4EAF3" w:themeFill="accent1" w:themeFillTint="33"/>
          </w:tcPr>
          <w:p w14:paraId="45E76633" w14:textId="0B15BD29" w:rsidR="00995E4B" w:rsidRPr="00CB4758" w:rsidRDefault="00995E4B" w:rsidP="00762A62">
            <w:pPr>
              <w:jc w:val="center"/>
              <w:rPr>
                <w:b/>
              </w:rPr>
            </w:pPr>
            <w:r w:rsidRPr="00CB4758">
              <w:rPr>
                <w:b/>
              </w:rPr>
              <w:t xml:space="preserve">Lead </w:t>
            </w:r>
            <w:r w:rsidR="00494709">
              <w:rPr>
                <w:b/>
              </w:rPr>
              <w:t>LMIC</w:t>
            </w:r>
            <w:r w:rsidR="00DE5CD5">
              <w:rPr>
                <w:b/>
              </w:rPr>
              <w:t xml:space="preserve"> p</w:t>
            </w:r>
            <w:r w:rsidRPr="00CB4758">
              <w:rPr>
                <w:b/>
              </w:rPr>
              <w:t>artner</w:t>
            </w:r>
          </w:p>
        </w:tc>
      </w:tr>
      <w:tr w:rsidR="00995E4B" w:rsidRPr="00CB4758" w14:paraId="07838D78" w14:textId="77777777" w:rsidTr="00906441">
        <w:tc>
          <w:tcPr>
            <w:tcW w:w="2689" w:type="dxa"/>
          </w:tcPr>
          <w:p w14:paraId="73B68CB6" w14:textId="5C068770" w:rsidR="00995E4B" w:rsidRDefault="00995E4B" w:rsidP="002A75A3">
            <w:r>
              <w:t>Head of institution</w:t>
            </w:r>
          </w:p>
        </w:tc>
        <w:tc>
          <w:tcPr>
            <w:tcW w:w="7659" w:type="dxa"/>
          </w:tcPr>
          <w:p w14:paraId="3D41270A" w14:textId="77777777" w:rsidR="00995E4B" w:rsidRPr="00CB4758" w:rsidRDefault="00995E4B" w:rsidP="002A75A3"/>
        </w:tc>
      </w:tr>
      <w:tr w:rsidR="00995E4B" w:rsidRPr="00CB4758" w14:paraId="6C0518C3" w14:textId="77777777" w:rsidTr="00906441">
        <w:tc>
          <w:tcPr>
            <w:tcW w:w="2689" w:type="dxa"/>
          </w:tcPr>
          <w:p w14:paraId="392D87C2" w14:textId="7F2B30B0" w:rsidR="00995E4B" w:rsidRDefault="00995E4B" w:rsidP="002A75A3">
            <w:r w:rsidRPr="00CB4758">
              <w:t>Project co-ordinator</w:t>
            </w:r>
            <w:r>
              <w:t xml:space="preserve"> (title, first name, surname)</w:t>
            </w:r>
          </w:p>
        </w:tc>
        <w:tc>
          <w:tcPr>
            <w:tcW w:w="7659" w:type="dxa"/>
          </w:tcPr>
          <w:p w14:paraId="22BDF24C" w14:textId="77777777" w:rsidR="00995E4B" w:rsidRPr="00CB4758" w:rsidRDefault="00995E4B" w:rsidP="002A75A3"/>
        </w:tc>
      </w:tr>
      <w:tr w:rsidR="00995E4B" w:rsidRPr="00CB4758" w14:paraId="1CB0B80C" w14:textId="77777777" w:rsidTr="00906441">
        <w:tc>
          <w:tcPr>
            <w:tcW w:w="2689" w:type="dxa"/>
          </w:tcPr>
          <w:p w14:paraId="33E45ABF" w14:textId="0186C0B6" w:rsidR="00995E4B" w:rsidRDefault="00995E4B" w:rsidP="002A75A3">
            <w:r>
              <w:t>Position</w:t>
            </w:r>
          </w:p>
        </w:tc>
        <w:tc>
          <w:tcPr>
            <w:tcW w:w="7659" w:type="dxa"/>
          </w:tcPr>
          <w:p w14:paraId="5A7A30D8" w14:textId="77777777" w:rsidR="00995E4B" w:rsidRPr="00CB4758" w:rsidRDefault="00995E4B" w:rsidP="002A75A3"/>
        </w:tc>
      </w:tr>
      <w:tr w:rsidR="00995E4B" w:rsidRPr="00CB4758" w14:paraId="29962BAF" w14:textId="77777777" w:rsidTr="00906441">
        <w:tc>
          <w:tcPr>
            <w:tcW w:w="2689" w:type="dxa"/>
          </w:tcPr>
          <w:p w14:paraId="5C7EE2F0" w14:textId="299BC49C" w:rsidR="00995E4B" w:rsidRPr="00CB4758" w:rsidRDefault="00995E4B" w:rsidP="002A75A3">
            <w:r w:rsidRPr="00CB4758">
              <w:t>Department</w:t>
            </w:r>
            <w:r>
              <w:t>/faculty</w:t>
            </w:r>
          </w:p>
        </w:tc>
        <w:tc>
          <w:tcPr>
            <w:tcW w:w="7659" w:type="dxa"/>
          </w:tcPr>
          <w:p w14:paraId="0AD507BA" w14:textId="77777777" w:rsidR="00995E4B" w:rsidRPr="00CB4758" w:rsidRDefault="00995E4B" w:rsidP="002A75A3"/>
        </w:tc>
      </w:tr>
      <w:tr w:rsidR="00995E4B" w:rsidRPr="00CB4758" w14:paraId="17D2D31E" w14:textId="77777777" w:rsidTr="00906441">
        <w:tc>
          <w:tcPr>
            <w:tcW w:w="2689" w:type="dxa"/>
          </w:tcPr>
          <w:p w14:paraId="5DE44865" w14:textId="57D25AE1" w:rsidR="00995E4B" w:rsidRPr="00CB4758" w:rsidRDefault="00995E4B" w:rsidP="002A75A3">
            <w:r w:rsidRPr="00CB4758">
              <w:t>Address</w:t>
            </w:r>
          </w:p>
        </w:tc>
        <w:tc>
          <w:tcPr>
            <w:tcW w:w="7659" w:type="dxa"/>
          </w:tcPr>
          <w:p w14:paraId="19BA36BE" w14:textId="77777777" w:rsidR="00995E4B" w:rsidRPr="00CB4758" w:rsidRDefault="00995E4B" w:rsidP="002A75A3"/>
        </w:tc>
      </w:tr>
      <w:tr w:rsidR="00995E4B" w:rsidRPr="00CB4758" w14:paraId="6D25E0A1" w14:textId="77777777" w:rsidTr="00906441">
        <w:tc>
          <w:tcPr>
            <w:tcW w:w="2689" w:type="dxa"/>
          </w:tcPr>
          <w:p w14:paraId="48F79CCD" w14:textId="3BF556A6" w:rsidR="00995E4B" w:rsidRPr="00CB4758" w:rsidRDefault="00995E4B" w:rsidP="002A75A3">
            <w:r w:rsidRPr="00CB4758">
              <w:t xml:space="preserve">Email </w:t>
            </w:r>
          </w:p>
        </w:tc>
        <w:tc>
          <w:tcPr>
            <w:tcW w:w="7659" w:type="dxa"/>
          </w:tcPr>
          <w:p w14:paraId="5E47376B" w14:textId="77777777" w:rsidR="00995E4B" w:rsidRPr="00CB4758" w:rsidRDefault="00995E4B" w:rsidP="002A75A3"/>
        </w:tc>
      </w:tr>
      <w:tr w:rsidR="00995E4B" w:rsidRPr="00CB4758" w14:paraId="0AF9C392" w14:textId="77777777" w:rsidTr="00906441">
        <w:tc>
          <w:tcPr>
            <w:tcW w:w="2689" w:type="dxa"/>
          </w:tcPr>
          <w:p w14:paraId="42C32095" w14:textId="4E09E57C" w:rsidR="00995E4B" w:rsidRPr="00CB4758" w:rsidRDefault="00995E4B" w:rsidP="002A75A3">
            <w:r w:rsidRPr="00CB4758">
              <w:t>Telephone number(s)</w:t>
            </w:r>
          </w:p>
        </w:tc>
        <w:tc>
          <w:tcPr>
            <w:tcW w:w="7659" w:type="dxa"/>
          </w:tcPr>
          <w:p w14:paraId="52C5D7EF" w14:textId="77777777" w:rsidR="00995E4B" w:rsidRPr="00CB4758" w:rsidRDefault="00995E4B" w:rsidP="002A75A3"/>
        </w:tc>
      </w:tr>
    </w:tbl>
    <w:p w14:paraId="01BBAF5D" w14:textId="77777777" w:rsidR="00995E4B" w:rsidRPr="00163E38" w:rsidRDefault="00995E4B" w:rsidP="00BB45D1">
      <w:pPr>
        <w:spacing w:after="0"/>
      </w:pPr>
    </w:p>
    <w:p w14:paraId="4F8D8922" w14:textId="7EBE4545" w:rsidR="00E7470F" w:rsidRDefault="00E7470F" w:rsidP="00E7470F">
      <w:pPr>
        <w:spacing w:after="0" w:line="240" w:lineRule="auto"/>
        <w:rPr>
          <w:rFonts w:cstheme="minorHAnsi"/>
        </w:rPr>
      </w:pPr>
      <w:r w:rsidRPr="00C302B2">
        <w:rPr>
          <w:rFonts w:cstheme="minorHAnsi"/>
        </w:rPr>
        <w:t>2.2 Tick the box that best describes each organisation</w:t>
      </w:r>
      <w:r w:rsidRPr="000C12A7">
        <w:rPr>
          <w:rFonts w:cstheme="minorHAnsi"/>
        </w:rPr>
        <w:t>. Please note that if you fail to complete this table, your application will be ineligible</w:t>
      </w:r>
      <w:r w:rsidRPr="0070564D">
        <w:rPr>
          <w:rFonts w:cstheme="minorHAnsi"/>
        </w:rPr>
        <w:t>.</w:t>
      </w:r>
    </w:p>
    <w:p w14:paraId="03D2AAFB" w14:textId="77777777" w:rsidR="00E7470F" w:rsidRPr="000C12A7" w:rsidRDefault="00E7470F" w:rsidP="00B84DF7">
      <w:pPr>
        <w:spacing w:before="0" w:after="0" w:line="240" w:lineRule="auto"/>
        <w:rPr>
          <w:rFonts w:cstheme="minorHAnsi"/>
        </w:rPr>
      </w:pPr>
    </w:p>
    <w:tbl>
      <w:tblPr>
        <w:tblW w:w="8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34"/>
        <w:gridCol w:w="414"/>
        <w:gridCol w:w="691"/>
        <w:gridCol w:w="3592"/>
      </w:tblGrid>
      <w:tr w:rsidR="00E7470F" w:rsidRPr="00762A62" w14:paraId="6547738E" w14:textId="77777777" w:rsidTr="00B332D1">
        <w:trPr>
          <w:trHeight w:hRule="exact" w:val="350"/>
        </w:trPr>
        <w:tc>
          <w:tcPr>
            <w:tcW w:w="4143" w:type="dxa"/>
            <w:gridSpan w:val="2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shd w:val="clear" w:color="auto" w:fill="D4EAF3" w:themeFill="accent1" w:themeFillTint="33"/>
            <w:vAlign w:val="center"/>
          </w:tcPr>
          <w:p w14:paraId="43F6198E" w14:textId="12D79F5F" w:rsidR="00E7470F" w:rsidRPr="00762A62" w:rsidRDefault="00E7470F" w:rsidP="002A75A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2A62">
              <w:rPr>
                <w:rFonts w:cstheme="minorHAnsi"/>
                <w:b/>
                <w:bCs/>
              </w:rPr>
              <w:t>Lead UK Partner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</w:tcPr>
          <w:p w14:paraId="533F232B" w14:textId="77777777" w:rsidR="00E7470F" w:rsidRPr="00762A62" w:rsidRDefault="00E7470F" w:rsidP="002A75A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shd w:val="clear" w:color="auto" w:fill="D4EAF3" w:themeFill="accent1" w:themeFillTint="33"/>
            <w:vAlign w:val="center"/>
          </w:tcPr>
          <w:p w14:paraId="38350682" w14:textId="52FF6C21" w:rsidR="00E7470F" w:rsidRPr="00762A62" w:rsidRDefault="00E7470F" w:rsidP="002A75A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62A62">
              <w:rPr>
                <w:rFonts w:cstheme="minorHAnsi"/>
                <w:b/>
                <w:bCs/>
              </w:rPr>
              <w:t xml:space="preserve">Lead </w:t>
            </w:r>
            <w:r w:rsidR="00155259" w:rsidRPr="00762A62">
              <w:rPr>
                <w:rFonts w:cstheme="minorHAnsi"/>
                <w:b/>
                <w:bCs/>
              </w:rPr>
              <w:t>LMIC</w:t>
            </w:r>
            <w:r w:rsidRPr="00762A62">
              <w:rPr>
                <w:rFonts w:cstheme="minorHAnsi"/>
                <w:b/>
                <w:bCs/>
              </w:rPr>
              <w:t xml:space="preserve"> Partner</w:t>
            </w:r>
          </w:p>
        </w:tc>
      </w:tr>
      <w:tr w:rsidR="00E7470F" w:rsidRPr="000C12A7" w14:paraId="67915336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128EF9F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1A7D62DB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574638F6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C040CB2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267EA3A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Delivery Institution</w:t>
            </w:r>
          </w:p>
        </w:tc>
      </w:tr>
      <w:tr w:rsidR="00E7470F" w:rsidRPr="000C12A7" w14:paraId="2B0C6A6D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4D323BE6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1B30CC03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3A0F4052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76234A39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42E37500" w14:textId="77777777" w:rsidR="00E7470F" w:rsidRPr="000C12A7" w:rsidRDefault="00E7470F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Health Education Institution</w:t>
            </w:r>
          </w:p>
        </w:tc>
      </w:tr>
      <w:tr w:rsidR="00762A62" w:rsidRPr="000C12A7" w14:paraId="52CA1225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2F27449" w14:textId="7A47DE02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2A63B8F0" w14:textId="326082A4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 Institution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4EBA8D4E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65CBCA11" w14:textId="321CF4BA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613DB1F" w14:textId="09778738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Academic Institution</w:t>
            </w:r>
          </w:p>
        </w:tc>
      </w:tr>
      <w:tr w:rsidR="00762A62" w:rsidRPr="000C12A7" w14:paraId="3302C2FE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781C1E08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69B90061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  <w:tc>
          <w:tcPr>
            <w:tcW w:w="414" w:type="dxa"/>
            <w:vMerge/>
            <w:tcBorders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79508398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20D54FD0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263A020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t>Professional Membership Association</w:t>
            </w:r>
          </w:p>
        </w:tc>
      </w:tr>
      <w:tr w:rsidR="00762A62" w:rsidRPr="000C12A7" w14:paraId="66AB7D7E" w14:textId="77777777" w:rsidTr="00B332D1">
        <w:trPr>
          <w:cantSplit/>
          <w:trHeight w:hRule="exact" w:val="35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D3E1CB7" w14:textId="012CD23D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2E07A6A" w14:textId="7486EEF2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Regulatory Body (health sector)</w:t>
            </w:r>
          </w:p>
        </w:tc>
        <w:tc>
          <w:tcPr>
            <w:tcW w:w="414" w:type="dxa"/>
            <w:tcBorders>
              <w:top w:val="nil"/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68C4F77E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67578572" w14:textId="63A34015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23A75D1A" w14:textId="14C535E5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Regulatory Body (health sector)</w:t>
            </w:r>
          </w:p>
        </w:tc>
      </w:tr>
      <w:tr w:rsidR="00762A62" w:rsidRPr="000C12A7" w14:paraId="025B5D80" w14:textId="77777777" w:rsidTr="00B332D1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572F129" w14:textId="2F8A31BF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359A9D0B" w14:textId="2EDECF4C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UK Registered Charity </w:t>
            </w:r>
            <w:r w:rsidRPr="00762A62">
              <w:rPr>
                <w:rFonts w:cstheme="minorHAnsi"/>
              </w:rPr>
              <w:br/>
            </w:r>
            <w:r w:rsidRPr="00762A62">
              <w:rPr>
                <w:rFonts w:cstheme="minorHAnsi"/>
                <w:b/>
                <w:bCs/>
              </w:rPr>
              <w:t>Registration no:</w:t>
            </w:r>
            <w:r w:rsidRPr="00762A62">
              <w:rPr>
                <w:rFonts w:cstheme="minorHAnsi"/>
              </w:rPr>
              <w:t>  </w:t>
            </w:r>
          </w:p>
        </w:tc>
        <w:tc>
          <w:tcPr>
            <w:tcW w:w="414" w:type="dxa"/>
            <w:tcBorders>
              <w:top w:val="nil"/>
              <w:left w:val="single" w:sz="4" w:space="0" w:color="A9D5E7" w:themeColor="accent1" w:themeTint="66"/>
              <w:bottom w:val="nil"/>
              <w:right w:val="single" w:sz="4" w:space="0" w:color="A9D5E7" w:themeColor="accent1" w:themeTint="66"/>
            </w:tcBorders>
            <w:shd w:val="clear" w:color="auto" w:fill="auto"/>
            <w:vAlign w:val="center"/>
          </w:tcPr>
          <w:p w14:paraId="07877F19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74239C39" w14:textId="08DE46DA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152D351D" w14:textId="784A7BC2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  <w:r w:rsidRPr="00762A62">
              <w:rPr>
                <w:rFonts w:cstheme="minorHAnsi"/>
              </w:rPr>
              <w:t>Registered NGO </w:t>
            </w:r>
            <w:r w:rsidRPr="00762A62">
              <w:rPr>
                <w:rFonts w:cstheme="minorHAnsi"/>
              </w:rPr>
              <w:br/>
            </w:r>
            <w:r w:rsidRPr="00762A62">
              <w:rPr>
                <w:rFonts w:cstheme="minorHAnsi"/>
                <w:b/>
                <w:bCs/>
              </w:rPr>
              <w:t>Registration no:</w:t>
            </w:r>
            <w:r w:rsidRPr="00762A62">
              <w:rPr>
                <w:rFonts w:cstheme="minorHAnsi"/>
              </w:rPr>
              <w:t>  </w:t>
            </w:r>
          </w:p>
        </w:tc>
      </w:tr>
      <w:tr w:rsidR="00762A62" w:rsidRPr="000C12A7" w14:paraId="456F9696" w14:textId="77777777" w:rsidTr="00B332D1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003A65BD" w14:textId="7F18E0CC" w:rsidR="00762A62" w:rsidRPr="000C12A7" w:rsidRDefault="00B84DF7" w:rsidP="00762A62">
            <w:pPr>
              <w:spacing w:before="0" w:after="0" w:line="240" w:lineRule="auto"/>
              <w:rPr>
                <w:rFonts w:cstheme="minorHAnsi"/>
              </w:rPr>
            </w:pPr>
            <w:r w:rsidRPr="000C12A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A7">
              <w:rPr>
                <w:rFonts w:cstheme="minorHAnsi"/>
              </w:rPr>
              <w:instrText xml:space="preserve"> FORMCHECKBOX </w:instrText>
            </w:r>
            <w:r w:rsidR="009C2FDB">
              <w:rPr>
                <w:rFonts w:cstheme="minorHAnsi"/>
              </w:rPr>
            </w:r>
            <w:r w:rsidR="009C2FDB">
              <w:rPr>
                <w:rFonts w:cstheme="minorHAnsi"/>
              </w:rPr>
              <w:fldChar w:fldCharType="separate"/>
            </w:r>
            <w:r w:rsidRPr="000C12A7">
              <w:rPr>
                <w:rFonts w:cstheme="minorHAnsi"/>
              </w:rPr>
              <w:fldChar w:fldCharType="end"/>
            </w:r>
          </w:p>
        </w:tc>
        <w:tc>
          <w:tcPr>
            <w:tcW w:w="343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  <w:vAlign w:val="center"/>
          </w:tcPr>
          <w:p w14:paraId="5B5DA860" w14:textId="401F35AC" w:rsidR="00762A62" w:rsidRPr="00762A62" w:rsidRDefault="00B84DF7" w:rsidP="00762A62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color w:val="000000" w:themeColor="text1"/>
              </w:rPr>
              <w:t>NHS Arm’s Length Body*</w:t>
            </w:r>
          </w:p>
        </w:tc>
        <w:tc>
          <w:tcPr>
            <w:tcW w:w="414" w:type="dxa"/>
            <w:tcBorders>
              <w:top w:val="nil"/>
              <w:left w:val="single" w:sz="4" w:space="0" w:color="A9D5E7" w:themeColor="accent1" w:themeTint="66"/>
              <w:bottom w:val="nil"/>
              <w:right w:val="nil"/>
            </w:tcBorders>
            <w:shd w:val="clear" w:color="auto" w:fill="auto"/>
            <w:vAlign w:val="center"/>
          </w:tcPr>
          <w:p w14:paraId="331144DE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691" w:type="dxa"/>
            <w:tcBorders>
              <w:top w:val="single" w:sz="4" w:space="0" w:color="A9D5E7" w:themeColor="accent1" w:themeTint="66"/>
              <w:left w:val="nil"/>
              <w:bottom w:val="nil"/>
              <w:right w:val="nil"/>
            </w:tcBorders>
            <w:vAlign w:val="center"/>
          </w:tcPr>
          <w:p w14:paraId="388BC048" w14:textId="77777777" w:rsidR="00762A62" w:rsidRPr="000C12A7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3592" w:type="dxa"/>
            <w:tcBorders>
              <w:top w:val="single" w:sz="4" w:space="0" w:color="A9D5E7" w:themeColor="accent1" w:themeTint="66"/>
              <w:left w:val="nil"/>
              <w:bottom w:val="nil"/>
              <w:right w:val="nil"/>
            </w:tcBorders>
            <w:vAlign w:val="center"/>
          </w:tcPr>
          <w:p w14:paraId="645C5682" w14:textId="77777777" w:rsidR="00762A62" w:rsidRPr="00762A62" w:rsidRDefault="00762A62" w:rsidP="00762A62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2342B721" w14:textId="395D64FC" w:rsidR="00B84DF7" w:rsidRDefault="00B84DF7" w:rsidP="00B84DF7">
      <w:pPr>
        <w:spacing w:before="0"/>
        <w:rPr>
          <w:color w:val="000000" w:themeColor="text1"/>
        </w:rPr>
      </w:pPr>
      <w:r>
        <w:rPr>
          <w:rFonts w:cstheme="minorHAnsi"/>
        </w:rPr>
        <w:t>*</w:t>
      </w:r>
      <w:r>
        <w:rPr>
          <w:color w:val="000000" w:themeColor="text1"/>
          <w:sz w:val="14"/>
          <w:szCs w:val="14"/>
        </w:rPr>
        <w:t>e.g. Public Health England</w:t>
      </w:r>
    </w:p>
    <w:p w14:paraId="604B5F3D" w14:textId="592BE491" w:rsidR="00E7470F" w:rsidRPr="000C12A7" w:rsidRDefault="00E7470F" w:rsidP="00E7470F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rPr>
          <w:rFonts w:cstheme="minorHAnsi"/>
          <w:i/>
        </w:rPr>
      </w:pPr>
      <w:r>
        <w:rPr>
          <w:rFonts w:cstheme="minorHAnsi"/>
        </w:rPr>
        <w:t>2.3</w:t>
      </w:r>
      <w:r w:rsidRPr="000C12A7">
        <w:rPr>
          <w:rFonts w:cstheme="minorHAnsi"/>
        </w:rPr>
        <w:t xml:space="preserve"> Please list any other project partners or stakeholders that will play a role in the delivery of the project. </w:t>
      </w:r>
      <w:r w:rsidR="00155259">
        <w:rPr>
          <w:rFonts w:cstheme="minorHAnsi"/>
        </w:rPr>
        <w:t>(</w:t>
      </w:r>
      <w:r w:rsidRPr="000C12A7">
        <w:rPr>
          <w:rFonts w:cstheme="minorHAnsi"/>
          <w:i/>
        </w:rPr>
        <w:t>Maximum 200 words)</w:t>
      </w:r>
    </w:p>
    <w:p w14:paraId="469194A1" w14:textId="77777777" w:rsidR="00E7470F" w:rsidRPr="000C12A7" w:rsidRDefault="00E7470F" w:rsidP="00B84DF7">
      <w:pPr>
        <w:pStyle w:val="NoSpacing"/>
        <w:shd w:val="clear" w:color="auto" w:fill="FFFFFF" w:themeFill="background1"/>
        <w:tabs>
          <w:tab w:val="left" w:pos="3336"/>
          <w:tab w:val="center" w:pos="4391"/>
        </w:tabs>
        <w:spacing w:before="0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55259" w14:paraId="4DB2D291" w14:textId="77777777" w:rsidTr="00B332D1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4BF6ECB0" w14:textId="77777777" w:rsidR="00155259" w:rsidRDefault="00155259" w:rsidP="00E7470F">
            <w:pPr>
              <w:rPr>
                <w:rFonts w:cstheme="minorHAnsi"/>
              </w:rPr>
            </w:pPr>
          </w:p>
          <w:p w14:paraId="4359237A" w14:textId="5AE2EF8E" w:rsidR="00155259" w:rsidRDefault="00155259" w:rsidP="00E7470F">
            <w:pPr>
              <w:rPr>
                <w:rFonts w:cstheme="minorHAnsi"/>
              </w:rPr>
            </w:pPr>
          </w:p>
        </w:tc>
      </w:tr>
    </w:tbl>
    <w:p w14:paraId="16E6D5BA" w14:textId="01BF6A9E" w:rsidR="00E7470F" w:rsidRDefault="00E7470F" w:rsidP="00B84DF7">
      <w:pPr>
        <w:spacing w:before="0" w:after="0" w:line="240" w:lineRule="auto"/>
        <w:rPr>
          <w:rFonts w:cstheme="minorHAnsi"/>
        </w:rPr>
      </w:pPr>
    </w:p>
    <w:p w14:paraId="2769EDAA" w14:textId="25CF6A6E" w:rsidR="00660B1A" w:rsidRDefault="00660B1A" w:rsidP="00B84DF7">
      <w:pPr>
        <w:spacing w:before="0" w:after="0" w:line="240" w:lineRule="auto"/>
        <w:rPr>
          <w:rFonts w:cstheme="minorHAnsi"/>
        </w:rPr>
      </w:pPr>
    </w:p>
    <w:p w14:paraId="2132B602" w14:textId="77777777" w:rsidR="00660B1A" w:rsidRDefault="00660B1A" w:rsidP="00B84DF7">
      <w:pPr>
        <w:spacing w:before="0" w:after="0" w:line="240" w:lineRule="auto"/>
        <w:rPr>
          <w:rFonts w:cstheme="minorHAnsi"/>
        </w:rPr>
      </w:pPr>
    </w:p>
    <w:p w14:paraId="7F8C1D69" w14:textId="143144F0" w:rsidR="00155259" w:rsidRPr="00906441" w:rsidRDefault="00E7470F" w:rsidP="00E7470F">
      <w:pPr>
        <w:jc w:val="both"/>
        <w:rPr>
          <w:sz w:val="22"/>
          <w:szCs w:val="22"/>
        </w:rPr>
      </w:pPr>
      <w:r w:rsidRPr="00906441">
        <w:rPr>
          <w:sz w:val="22"/>
          <w:szCs w:val="22"/>
        </w:rPr>
        <w:lastRenderedPageBreak/>
        <w:t>2.</w:t>
      </w:r>
      <w:r w:rsidR="00155259" w:rsidRPr="00906441">
        <w:rPr>
          <w:sz w:val="22"/>
          <w:szCs w:val="22"/>
        </w:rPr>
        <w:t>4</w:t>
      </w:r>
      <w:r w:rsidRPr="00906441">
        <w:rPr>
          <w:sz w:val="22"/>
          <w:szCs w:val="22"/>
        </w:rPr>
        <w:t xml:space="preserve"> </w:t>
      </w:r>
      <w:r w:rsidR="00155259" w:rsidRPr="00906441">
        <w:rPr>
          <w:sz w:val="22"/>
          <w:szCs w:val="22"/>
        </w:rPr>
        <w:t>History of partnership and project implementation</w:t>
      </w:r>
    </w:p>
    <w:p w14:paraId="115423A6" w14:textId="25D14D08" w:rsidR="00E7470F" w:rsidRPr="00155259" w:rsidRDefault="00E7470F" w:rsidP="00E7470F">
      <w:pPr>
        <w:jc w:val="both"/>
        <w:rPr>
          <w:i/>
          <w:iCs/>
        </w:rPr>
      </w:pPr>
      <w:r>
        <w:t>Please provide a brief overview of your partnership, how you have worked together previously, for how long and in which clinical areas.</w:t>
      </w:r>
      <w:r w:rsidR="00081619">
        <w:t xml:space="preserve"> </w:t>
      </w:r>
      <w:r w:rsidR="00081619" w:rsidRPr="000C12A7">
        <w:rPr>
          <w:rFonts w:cstheme="minorHAnsi"/>
        </w:rPr>
        <w:t>Please note, by partners we mean the organisations rather than individuals</w:t>
      </w:r>
      <w:r w:rsidR="00155259">
        <w:rPr>
          <w:rFonts w:cstheme="minorHAnsi"/>
        </w:rPr>
        <w:t xml:space="preserve">. </w:t>
      </w:r>
      <w:r w:rsidR="00155259" w:rsidRPr="00155259">
        <w:rPr>
          <w:rFonts w:cstheme="minorHAnsi"/>
          <w:i/>
          <w:iCs/>
        </w:rPr>
        <w:t>(Maximum 400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7470F" w14:paraId="4A49526D" w14:textId="77777777" w:rsidTr="00B332D1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648649ED" w14:textId="77777777" w:rsidR="00E7470F" w:rsidRDefault="00E7470F" w:rsidP="002A75A3">
            <w:pPr>
              <w:jc w:val="both"/>
            </w:pPr>
          </w:p>
          <w:p w14:paraId="255BB55C" w14:textId="77777777" w:rsidR="00E7470F" w:rsidRDefault="00E7470F" w:rsidP="002A75A3">
            <w:pPr>
              <w:jc w:val="both"/>
            </w:pPr>
          </w:p>
        </w:tc>
      </w:tr>
    </w:tbl>
    <w:p w14:paraId="29D1900E" w14:textId="77777777" w:rsidR="00B84DF7" w:rsidRDefault="00B84DF7" w:rsidP="00B84DF7">
      <w:pPr>
        <w:spacing w:before="0" w:after="0"/>
        <w:jc w:val="both"/>
      </w:pPr>
    </w:p>
    <w:p w14:paraId="19911DAD" w14:textId="44ADD15C" w:rsidR="005471EA" w:rsidRPr="00155259" w:rsidRDefault="005471EA" w:rsidP="00B84DF7">
      <w:pPr>
        <w:spacing w:before="0"/>
        <w:jc w:val="both"/>
      </w:pPr>
      <w:r>
        <w:t>If you have previously received funding from THET, please describe the activities that we</w:t>
      </w:r>
      <w:r w:rsidR="00EA743C">
        <w:t>re</w:t>
      </w:r>
      <w:r>
        <w:t xml:space="preserve"> funded, including dates of implementation.</w:t>
      </w:r>
      <w:r w:rsidR="00155259">
        <w:t xml:space="preserve"> </w:t>
      </w:r>
      <w:r w:rsidR="00155259" w:rsidRPr="00155259">
        <w:rPr>
          <w:i/>
          <w:iCs/>
        </w:rPr>
        <w:t>(Maximum 200 words)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82"/>
      </w:tblGrid>
      <w:tr w:rsidR="005471EA" w14:paraId="3CE9B9B3" w14:textId="77777777" w:rsidTr="00B332D1">
        <w:tc>
          <w:tcPr>
            <w:tcW w:w="10382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6F2C268C" w14:textId="77777777" w:rsidR="005471EA" w:rsidRDefault="005471EA" w:rsidP="00B332D1"/>
          <w:p w14:paraId="7BB72A96" w14:textId="77777777" w:rsidR="005471EA" w:rsidRDefault="005471EA" w:rsidP="00B332D1"/>
        </w:tc>
      </w:tr>
    </w:tbl>
    <w:p w14:paraId="6D85CF95" w14:textId="6BF7B2D4" w:rsidR="00B84DF7" w:rsidRDefault="00B84DF7" w:rsidP="005471EA">
      <w:pPr>
        <w:jc w:val="both"/>
      </w:pPr>
    </w:p>
    <w:p w14:paraId="3C48E428" w14:textId="73FB7BF8" w:rsidR="00371580" w:rsidRPr="00906441" w:rsidRDefault="00BB45D1" w:rsidP="00133890">
      <w:pPr>
        <w:pStyle w:val="Heading2"/>
        <w:rPr>
          <w:sz w:val="24"/>
          <w:szCs w:val="24"/>
        </w:rPr>
      </w:pPr>
      <w:r w:rsidRPr="00906441">
        <w:rPr>
          <w:sz w:val="24"/>
          <w:szCs w:val="24"/>
        </w:rPr>
        <w:t>3</w:t>
      </w:r>
      <w:r w:rsidR="00371580" w:rsidRPr="00906441">
        <w:rPr>
          <w:sz w:val="24"/>
          <w:szCs w:val="24"/>
        </w:rPr>
        <w:t xml:space="preserve">. </w:t>
      </w:r>
      <w:r w:rsidR="00D97B57" w:rsidRPr="00906441">
        <w:rPr>
          <w:sz w:val="24"/>
          <w:szCs w:val="24"/>
        </w:rPr>
        <w:t>Volunteer Placements</w:t>
      </w:r>
    </w:p>
    <w:p w14:paraId="3484B562" w14:textId="22B59D88" w:rsidR="00B944C3" w:rsidRPr="00155259" w:rsidRDefault="00FF32A6" w:rsidP="00B944C3">
      <w:pPr>
        <w:jc w:val="both"/>
        <w:rPr>
          <w:i/>
          <w:iCs/>
        </w:rPr>
      </w:pPr>
      <w:r>
        <w:t xml:space="preserve">3.1 </w:t>
      </w:r>
      <w:r w:rsidR="00B944C3">
        <w:t>Please explain how a</w:t>
      </w:r>
      <w:r w:rsidR="00660B1A">
        <w:t xml:space="preserve"> virtual</w:t>
      </w:r>
      <w:r w:rsidR="00B944C3">
        <w:t xml:space="preserve"> volunteer placement has been defined the most appropriate response to the needs of the </w:t>
      </w:r>
      <w:r w:rsidR="00155259">
        <w:t>LMIC</w:t>
      </w:r>
      <w:r w:rsidR="00B944C3">
        <w:t xml:space="preserve"> facility?</w:t>
      </w:r>
      <w:r w:rsidR="00B944C3" w:rsidRPr="00B944C3">
        <w:rPr>
          <w:rFonts w:cstheme="minorHAnsi"/>
        </w:rPr>
        <w:t xml:space="preserve"> </w:t>
      </w:r>
      <w:r w:rsidR="00B944C3">
        <w:rPr>
          <w:rFonts w:cstheme="minorHAnsi"/>
        </w:rPr>
        <w:t>Please include information on the process of defining the need and who was involved.</w:t>
      </w:r>
      <w:r w:rsidR="00155259">
        <w:rPr>
          <w:rFonts w:cstheme="minorHAnsi"/>
        </w:rPr>
        <w:t xml:space="preserve"> </w:t>
      </w:r>
      <w:r w:rsidR="00155259" w:rsidRPr="00155259">
        <w:rPr>
          <w:rFonts w:cstheme="minorHAnsi"/>
          <w:i/>
          <w:iCs/>
        </w:rPr>
        <w:t>(Maximum 400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F32A6" w14:paraId="492535E2" w14:textId="77777777" w:rsidTr="00B84DF7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0CFB0FFE" w14:textId="77777777" w:rsidR="00FF32A6" w:rsidRDefault="00FF32A6" w:rsidP="002A75A3"/>
          <w:p w14:paraId="3FDE2B05" w14:textId="77777777" w:rsidR="00FF32A6" w:rsidRDefault="00FF32A6" w:rsidP="002A75A3"/>
        </w:tc>
      </w:tr>
    </w:tbl>
    <w:p w14:paraId="7E081AF9" w14:textId="77777777" w:rsidR="00B84DF7" w:rsidRDefault="00B84DF7" w:rsidP="00B84DF7">
      <w:pPr>
        <w:pStyle w:val="NoSpacing"/>
      </w:pPr>
    </w:p>
    <w:p w14:paraId="53659EE2" w14:textId="4DB3FEF4" w:rsidR="00371580" w:rsidRDefault="001C1979" w:rsidP="00B84DF7">
      <w:pPr>
        <w:spacing w:before="0"/>
        <w:jc w:val="both"/>
      </w:pPr>
      <w:r>
        <w:t>3.</w:t>
      </w:r>
      <w:r w:rsidR="00B944C3">
        <w:t xml:space="preserve">2 </w:t>
      </w:r>
      <w:r w:rsidR="006C33DD">
        <w:t>Please d</w:t>
      </w:r>
      <w:r w:rsidR="00371580">
        <w:t xml:space="preserve">escribe </w:t>
      </w:r>
      <w:r w:rsidR="00D97B57">
        <w:t xml:space="preserve">the overall scope of </w:t>
      </w:r>
      <w:r w:rsidR="002726AF">
        <w:t>the</w:t>
      </w:r>
      <w:r w:rsidR="00D97B57">
        <w:t xml:space="preserve"> </w:t>
      </w:r>
      <w:r w:rsidR="00660B1A">
        <w:t xml:space="preserve">virtual </w:t>
      </w:r>
      <w:r w:rsidR="00D97B57">
        <w:t xml:space="preserve">volunteer placement, </w:t>
      </w:r>
      <w:r w:rsidR="003C63AE">
        <w:t xml:space="preserve">including the need for such a placement, </w:t>
      </w:r>
      <w:r w:rsidR="00D97B57">
        <w:t xml:space="preserve">volunteer placement’s objectives, the activities planned to achieve these objectives </w:t>
      </w:r>
      <w:r w:rsidR="3D1857A8">
        <w:t xml:space="preserve">sustainably </w:t>
      </w:r>
      <w:r w:rsidR="00D97B57">
        <w:t xml:space="preserve">and the qualification and experience required to </w:t>
      </w:r>
      <w:r w:rsidR="00BB45D1">
        <w:t>successfully complete the placement.</w:t>
      </w:r>
      <w:r w:rsidR="00155259">
        <w:t xml:space="preserve"> </w:t>
      </w:r>
      <w:r w:rsidR="00155259" w:rsidRPr="00155259">
        <w:rPr>
          <w:i/>
          <w:iCs/>
        </w:rPr>
        <w:t>(Maximum 400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71580" w14:paraId="26DE41ED" w14:textId="77777777" w:rsidTr="00B84DF7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1A786D09" w14:textId="77777777" w:rsidR="00371580" w:rsidRDefault="00371580" w:rsidP="00F469D0"/>
          <w:p w14:paraId="0B03ABB0" w14:textId="77777777" w:rsidR="00371580" w:rsidRDefault="00371580" w:rsidP="00F469D0"/>
        </w:tc>
      </w:tr>
    </w:tbl>
    <w:p w14:paraId="3793E369" w14:textId="77777777" w:rsidR="00371580" w:rsidRDefault="00371580" w:rsidP="00B84DF7">
      <w:pPr>
        <w:pStyle w:val="NoSpacing"/>
        <w:spacing w:before="0"/>
      </w:pPr>
    </w:p>
    <w:p w14:paraId="5FF9E1A4" w14:textId="08D70657" w:rsidR="00163E38" w:rsidRDefault="00B944C3" w:rsidP="00B84DF7">
      <w:pPr>
        <w:spacing w:before="0"/>
        <w:jc w:val="both"/>
      </w:pPr>
      <w:r>
        <w:t xml:space="preserve">3.3 </w:t>
      </w:r>
      <w:r w:rsidR="009924B6">
        <w:t>How will the objectives of the</w:t>
      </w:r>
      <w:r w:rsidR="00660B1A">
        <w:t xml:space="preserve"> virtual</w:t>
      </w:r>
      <w:r w:rsidR="009924B6">
        <w:t xml:space="preserve"> volunteer placement(s) contribute to </w:t>
      </w:r>
      <w:r w:rsidR="002726AF">
        <w:t>your</w:t>
      </w:r>
      <w:r w:rsidR="008D12D1">
        <w:t xml:space="preserve"> </w:t>
      </w:r>
      <w:r w:rsidR="002726AF">
        <w:t>partners</w:t>
      </w:r>
      <w:r w:rsidR="008D12D1">
        <w:t>h</w:t>
      </w:r>
      <w:r w:rsidR="002726AF">
        <w:t>ip</w:t>
      </w:r>
      <w:r w:rsidR="008D12D1">
        <w:t>’</w:t>
      </w:r>
      <w:r w:rsidR="002726AF">
        <w:t>s</w:t>
      </w:r>
      <w:r w:rsidR="009924B6">
        <w:t xml:space="preserve"> </w:t>
      </w:r>
      <w:r w:rsidR="008D12D1">
        <w:t xml:space="preserve">long term </w:t>
      </w:r>
      <w:r w:rsidR="009924B6">
        <w:t>aim</w:t>
      </w:r>
      <w:r w:rsidR="00D210C4">
        <w:t>s</w:t>
      </w:r>
      <w:r w:rsidR="009924B6">
        <w:t>?</w:t>
      </w:r>
      <w:r w:rsidR="003C2F4F">
        <w:t xml:space="preserve"> Please include reference to </w:t>
      </w:r>
      <w:r w:rsidR="008D12D1">
        <w:t xml:space="preserve">any specific </w:t>
      </w:r>
      <w:r w:rsidR="003C2F4F">
        <w:t xml:space="preserve">outcomes </w:t>
      </w:r>
      <w:r w:rsidR="00AD4072">
        <w:t xml:space="preserve">or </w:t>
      </w:r>
      <w:r w:rsidR="003C2F4F">
        <w:t xml:space="preserve">goal, as well as any broader </w:t>
      </w:r>
      <w:r w:rsidR="00D96C42">
        <w:t>aspects</w:t>
      </w:r>
      <w:r w:rsidR="003C2F4F">
        <w:t xml:space="preserve"> </w:t>
      </w:r>
      <w:r w:rsidR="00D210C4">
        <w:t>to</w:t>
      </w:r>
      <w:r w:rsidR="00853855">
        <w:t xml:space="preserve"> which</w:t>
      </w:r>
      <w:r w:rsidR="003C2F4F">
        <w:t xml:space="preserve"> they may contribute.</w:t>
      </w:r>
      <w:r w:rsidR="00762A62">
        <w:t xml:space="preserve"> </w:t>
      </w:r>
      <w:r w:rsidR="00762A62" w:rsidRPr="00762A62">
        <w:rPr>
          <w:i/>
          <w:iCs/>
        </w:rPr>
        <w:t>(Maximum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529D7" w14:paraId="295438FF" w14:textId="77777777" w:rsidTr="00B84DF7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7C65D92E" w14:textId="77777777" w:rsidR="00C529D7" w:rsidRPr="006C173A" w:rsidRDefault="00C529D7" w:rsidP="00F469D0"/>
          <w:p w14:paraId="6A49B93D" w14:textId="77777777" w:rsidR="00C529D7" w:rsidRDefault="00C529D7" w:rsidP="00F469D0">
            <w:pPr>
              <w:rPr>
                <w:i/>
              </w:rPr>
            </w:pPr>
          </w:p>
        </w:tc>
      </w:tr>
    </w:tbl>
    <w:p w14:paraId="1F1B4E54" w14:textId="77777777" w:rsidR="00C529D7" w:rsidRPr="00B84DF7" w:rsidRDefault="00C529D7" w:rsidP="00133890">
      <w:pPr>
        <w:pStyle w:val="NoSpacing"/>
        <w:spacing w:before="0"/>
      </w:pPr>
    </w:p>
    <w:p w14:paraId="3F91DCD1" w14:textId="113F5A4E" w:rsidR="00E8053A" w:rsidRDefault="007F088A" w:rsidP="00B84DF7">
      <w:pPr>
        <w:spacing w:before="0"/>
      </w:pPr>
      <w:r>
        <w:t>3</w:t>
      </w:r>
      <w:r w:rsidR="00E8053A">
        <w:t>.</w:t>
      </w:r>
      <w:r w:rsidR="003C2F4F">
        <w:t>4</w:t>
      </w:r>
      <w:r w:rsidR="00E8053A">
        <w:t xml:space="preserve"> How will the volunteer(s) develop personally and professionally</w:t>
      </w:r>
      <w:r w:rsidR="00762A62">
        <w:t xml:space="preserve">? </w:t>
      </w:r>
      <w:r w:rsidR="00762A62" w:rsidRPr="00762A62">
        <w:rPr>
          <w:i/>
          <w:iCs/>
        </w:rPr>
        <w:t>(Maximum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8053A" w14:paraId="1F63F3EF" w14:textId="77777777" w:rsidTr="00B84DF7">
        <w:tc>
          <w:tcPr>
            <w:tcW w:w="10490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45D72862" w14:textId="77777777" w:rsidR="00E8053A" w:rsidRPr="006C173A" w:rsidRDefault="00E8053A" w:rsidP="002A75A3"/>
          <w:p w14:paraId="020F48AE" w14:textId="77777777" w:rsidR="00E8053A" w:rsidRDefault="00E8053A" w:rsidP="002A75A3">
            <w:pPr>
              <w:rPr>
                <w:i/>
              </w:rPr>
            </w:pPr>
          </w:p>
        </w:tc>
      </w:tr>
    </w:tbl>
    <w:p w14:paraId="20DFAA38" w14:textId="77777777" w:rsidR="00E8053A" w:rsidRPr="002F0594" w:rsidRDefault="00E8053A" w:rsidP="00B84DF7">
      <w:pPr>
        <w:pStyle w:val="NoSpacing"/>
        <w:spacing w:before="0"/>
      </w:pPr>
    </w:p>
    <w:p w14:paraId="368AF7C7" w14:textId="45ACDA96" w:rsidR="44A6EDDF" w:rsidRDefault="44A6EDDF" w:rsidP="00B84DF7">
      <w:pPr>
        <w:spacing w:before="0" w:after="0"/>
        <w:rPr>
          <w:i/>
          <w:iCs/>
        </w:rPr>
      </w:pPr>
      <w:r>
        <w:t xml:space="preserve">3.5 Please explain how this placement and its impact </w:t>
      </w:r>
      <w:r w:rsidR="00AF56B7">
        <w:t xml:space="preserve">will be </w:t>
      </w:r>
      <w:r>
        <w:t>sustainable</w:t>
      </w:r>
      <w:r w:rsidR="00762A62">
        <w:t xml:space="preserve">. </w:t>
      </w:r>
      <w:r w:rsidR="00762A62" w:rsidRPr="00762A62">
        <w:rPr>
          <w:i/>
          <w:iCs/>
        </w:rPr>
        <w:t>(Maximum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84DF7" w14:paraId="543AA1A7" w14:textId="77777777" w:rsidTr="00133890">
        <w:tc>
          <w:tcPr>
            <w:tcW w:w="1057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21A34EEB" w14:textId="77777777" w:rsidR="00B84DF7" w:rsidRDefault="00B84DF7" w:rsidP="00C529D7"/>
          <w:p w14:paraId="2FD3323A" w14:textId="6858618D" w:rsidR="00B84DF7" w:rsidRDefault="00B84DF7" w:rsidP="00C529D7"/>
        </w:tc>
      </w:tr>
    </w:tbl>
    <w:p w14:paraId="77F6815E" w14:textId="1E964876" w:rsidR="002F0594" w:rsidRDefault="002F0594" w:rsidP="00C529D7">
      <w:pPr>
        <w:spacing w:after="0"/>
      </w:pPr>
    </w:p>
    <w:p w14:paraId="066691D7" w14:textId="27F596B6" w:rsidR="00133890" w:rsidRDefault="00133890" w:rsidP="00C529D7">
      <w:pPr>
        <w:spacing w:after="0"/>
      </w:pPr>
    </w:p>
    <w:p w14:paraId="13A38109" w14:textId="029A0399" w:rsidR="00133890" w:rsidRDefault="00133890" w:rsidP="00C529D7">
      <w:pPr>
        <w:spacing w:after="0"/>
      </w:pPr>
    </w:p>
    <w:p w14:paraId="6988C970" w14:textId="3FA4CB1F" w:rsidR="00133890" w:rsidRDefault="00133890" w:rsidP="00C529D7">
      <w:pPr>
        <w:spacing w:after="0"/>
      </w:pPr>
    </w:p>
    <w:p w14:paraId="3011314A" w14:textId="1E9CB33C" w:rsidR="00133890" w:rsidRDefault="00133890" w:rsidP="00C529D7">
      <w:pPr>
        <w:spacing w:after="0"/>
      </w:pPr>
    </w:p>
    <w:p w14:paraId="7C94C5FB" w14:textId="77777777" w:rsidR="00133890" w:rsidRPr="002F0594" w:rsidRDefault="00133890" w:rsidP="00C529D7">
      <w:pPr>
        <w:spacing w:after="0"/>
      </w:pPr>
    </w:p>
    <w:p w14:paraId="7598AF20" w14:textId="0D509A52" w:rsidR="00C529D7" w:rsidRPr="00906441" w:rsidRDefault="00BB45D1" w:rsidP="00B52444">
      <w:pPr>
        <w:pStyle w:val="Heading2"/>
        <w:rPr>
          <w:sz w:val="24"/>
          <w:szCs w:val="24"/>
        </w:rPr>
      </w:pPr>
      <w:r w:rsidRPr="00906441">
        <w:rPr>
          <w:sz w:val="24"/>
          <w:szCs w:val="24"/>
        </w:rPr>
        <w:t>4</w:t>
      </w:r>
      <w:r w:rsidR="00637677" w:rsidRPr="00906441">
        <w:rPr>
          <w:sz w:val="24"/>
          <w:szCs w:val="24"/>
        </w:rPr>
        <w:t xml:space="preserve">. </w:t>
      </w:r>
      <w:r w:rsidR="00672BE7" w:rsidRPr="00906441">
        <w:rPr>
          <w:sz w:val="24"/>
          <w:szCs w:val="24"/>
        </w:rPr>
        <w:t>Volunteer Management and Support</w:t>
      </w:r>
    </w:p>
    <w:p w14:paraId="7D834AD1" w14:textId="2384A817" w:rsidR="00C529D7" w:rsidRDefault="007E346B" w:rsidP="00C529D7">
      <w:r>
        <w:t>Please</w:t>
      </w:r>
      <w:r w:rsidR="00C529D7">
        <w:t xml:space="preserve"> </w:t>
      </w:r>
      <w:r>
        <w:t>d</w:t>
      </w:r>
      <w:r w:rsidR="00672BE7">
        <w:t xml:space="preserve">escribe in detail how </w:t>
      </w:r>
      <w:r w:rsidR="00D96C42">
        <w:t>you will manage the volunteer(s), including</w:t>
      </w:r>
      <w:r w:rsidR="00672BE7">
        <w:t>:</w:t>
      </w:r>
    </w:p>
    <w:p w14:paraId="55C31373" w14:textId="7188AC3F" w:rsidR="00672BE7" w:rsidRPr="000A78E8" w:rsidRDefault="000A78E8" w:rsidP="00672BE7">
      <w:pPr>
        <w:pStyle w:val="ListParagraph"/>
        <w:numPr>
          <w:ilvl w:val="0"/>
          <w:numId w:val="10"/>
        </w:numPr>
      </w:pPr>
      <w:r w:rsidRPr="000A78E8">
        <w:t>R</w:t>
      </w:r>
      <w:r w:rsidR="00672BE7" w:rsidRPr="000A78E8">
        <w:t>ecruitment and selection</w:t>
      </w:r>
    </w:p>
    <w:p w14:paraId="2163ADF3" w14:textId="328252FE" w:rsidR="00672BE7" w:rsidRPr="000A78E8" w:rsidRDefault="00672BE7" w:rsidP="00672BE7">
      <w:pPr>
        <w:pStyle w:val="ListParagraph"/>
        <w:numPr>
          <w:ilvl w:val="0"/>
          <w:numId w:val="10"/>
        </w:numPr>
      </w:pPr>
      <w:r w:rsidRPr="000A78E8">
        <w:t>Matching the volunteer(s) to the placement</w:t>
      </w:r>
    </w:p>
    <w:p w14:paraId="7358D8CE" w14:textId="46178272" w:rsidR="00672BE7" w:rsidRPr="000A78E8" w:rsidRDefault="00672BE7" w:rsidP="00672BE7">
      <w:pPr>
        <w:pStyle w:val="ListParagraph"/>
        <w:numPr>
          <w:ilvl w:val="0"/>
          <w:numId w:val="10"/>
        </w:numPr>
      </w:pPr>
      <w:r w:rsidRPr="000A78E8">
        <w:t>Pre-</w:t>
      </w:r>
      <w:r w:rsidR="000A78E8" w:rsidRPr="000A78E8">
        <w:t>commencement</w:t>
      </w:r>
      <w:r w:rsidRPr="000A78E8">
        <w:t xml:space="preserve"> training</w:t>
      </w:r>
    </w:p>
    <w:p w14:paraId="2465767D" w14:textId="637F4EFB" w:rsidR="00D824E6" w:rsidRPr="000A78E8" w:rsidRDefault="00D824E6" w:rsidP="00672BE7">
      <w:pPr>
        <w:pStyle w:val="ListParagraph"/>
        <w:numPr>
          <w:ilvl w:val="0"/>
          <w:numId w:val="10"/>
        </w:numPr>
      </w:pPr>
      <w:r w:rsidRPr="000A78E8">
        <w:t>Duty of care policy</w:t>
      </w:r>
    </w:p>
    <w:p w14:paraId="7D007787" w14:textId="79E4BE1E" w:rsidR="00AF56B7" w:rsidRPr="000A78E8" w:rsidRDefault="00AF56B7" w:rsidP="00672BE7">
      <w:pPr>
        <w:pStyle w:val="ListParagraph"/>
        <w:numPr>
          <w:ilvl w:val="0"/>
          <w:numId w:val="10"/>
        </w:numPr>
      </w:pPr>
      <w:r w:rsidRPr="000A78E8">
        <w:t>Safeguarding procedures</w:t>
      </w:r>
    </w:p>
    <w:p w14:paraId="7C43AD88" w14:textId="32A07598" w:rsidR="00672BE7" w:rsidRPr="000A78E8" w:rsidRDefault="00672BE7" w:rsidP="00672BE7">
      <w:pPr>
        <w:pStyle w:val="ListParagraph"/>
        <w:numPr>
          <w:ilvl w:val="0"/>
          <w:numId w:val="10"/>
        </w:numPr>
      </w:pPr>
      <w:r w:rsidRPr="000A78E8">
        <w:t>Managing the volunteer</w:t>
      </w:r>
      <w:r w:rsidR="007E346B" w:rsidRPr="000A78E8">
        <w:t>(s)</w:t>
      </w:r>
      <w:r w:rsidRPr="000A78E8">
        <w:t xml:space="preserve"> </w:t>
      </w:r>
      <w:r w:rsidR="000A78E8">
        <w:t>during placement, including working conditions, safety and considerations related to COVID-19 (</w:t>
      </w:r>
      <w:proofErr w:type="gramStart"/>
      <w:r w:rsidR="000A78E8">
        <w:t>e.g.</w:t>
      </w:r>
      <w:proofErr w:type="gramEnd"/>
      <w:r w:rsidR="000A78E8">
        <w:t xml:space="preserve"> Working From Home policy)</w:t>
      </w:r>
    </w:p>
    <w:p w14:paraId="02DCBE8A" w14:textId="04FF44C8" w:rsidR="00672BE7" w:rsidRPr="000A78E8" w:rsidRDefault="00672BE7" w:rsidP="00672BE7">
      <w:pPr>
        <w:pStyle w:val="ListParagraph"/>
        <w:numPr>
          <w:ilvl w:val="0"/>
          <w:numId w:val="10"/>
        </w:numPr>
      </w:pPr>
      <w:r w:rsidRPr="000A78E8">
        <w:t xml:space="preserve">Managing the volunteer(s) </w:t>
      </w:r>
      <w:r w:rsidR="00D96C42" w:rsidRPr="000A78E8">
        <w:t>post-placement</w:t>
      </w:r>
      <w:r w:rsidRPr="000A78E8">
        <w:t xml:space="preserve"> </w:t>
      </w:r>
    </w:p>
    <w:p w14:paraId="30DA3F38" w14:textId="58F5487B" w:rsidR="00C529D7" w:rsidRDefault="00762A62" w:rsidP="00C529D7">
      <w:pPr>
        <w:rPr>
          <w:i/>
        </w:rPr>
      </w:pPr>
      <w:r>
        <w:rPr>
          <w:i/>
        </w:rPr>
        <w:t>(Maximum</w:t>
      </w:r>
      <w:r w:rsidR="00C529D7" w:rsidRPr="00C529D7">
        <w:rPr>
          <w:i/>
        </w:rPr>
        <w:t xml:space="preserve"> </w:t>
      </w:r>
      <w:r w:rsidR="00672BE7">
        <w:rPr>
          <w:i/>
        </w:rPr>
        <w:t>4</w:t>
      </w:r>
      <w:r w:rsidR="001705DC">
        <w:rPr>
          <w:i/>
        </w:rPr>
        <w:t xml:space="preserve">00 </w:t>
      </w:r>
      <w:r w:rsidR="00C529D7" w:rsidRPr="00C529D7">
        <w:rPr>
          <w:i/>
        </w:rPr>
        <w:t>words</w:t>
      </w:r>
      <w:r>
        <w:rPr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762A62" w14:paraId="4196DFF1" w14:textId="77777777" w:rsidTr="00B332D1">
        <w:tc>
          <w:tcPr>
            <w:tcW w:w="1057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05B88835" w14:textId="77777777" w:rsidR="00762A62" w:rsidRDefault="00762A62" w:rsidP="00C529D7">
            <w:pPr>
              <w:rPr>
                <w:i/>
              </w:rPr>
            </w:pPr>
          </w:p>
          <w:p w14:paraId="13370A67" w14:textId="541A082D" w:rsidR="00762A62" w:rsidRDefault="00762A62" w:rsidP="00C529D7">
            <w:pPr>
              <w:rPr>
                <w:i/>
              </w:rPr>
            </w:pPr>
          </w:p>
        </w:tc>
      </w:tr>
    </w:tbl>
    <w:p w14:paraId="18B1D899" w14:textId="77777777" w:rsidR="00A65EC1" w:rsidRPr="00133890" w:rsidRDefault="00A65EC1" w:rsidP="00F469D0">
      <w:pPr>
        <w:rPr>
          <w:iCs/>
        </w:rPr>
      </w:pPr>
    </w:p>
    <w:p w14:paraId="524BC274" w14:textId="683CE5AC" w:rsidR="00AC17E4" w:rsidRPr="00906441" w:rsidRDefault="00BB45D1" w:rsidP="00B52444">
      <w:pPr>
        <w:pStyle w:val="Heading2"/>
        <w:rPr>
          <w:sz w:val="24"/>
          <w:szCs w:val="24"/>
        </w:rPr>
      </w:pPr>
      <w:r w:rsidRPr="00906441">
        <w:rPr>
          <w:sz w:val="24"/>
          <w:szCs w:val="24"/>
        </w:rPr>
        <w:t>5</w:t>
      </w:r>
      <w:r w:rsidR="00637677" w:rsidRPr="00906441">
        <w:rPr>
          <w:sz w:val="24"/>
          <w:szCs w:val="24"/>
        </w:rPr>
        <w:t xml:space="preserve">. </w:t>
      </w:r>
      <w:r w:rsidR="0039563E" w:rsidRPr="00906441">
        <w:rPr>
          <w:sz w:val="24"/>
          <w:szCs w:val="24"/>
        </w:rPr>
        <w:t>Monitoring</w:t>
      </w:r>
      <w:r w:rsidR="004A5B33" w:rsidRPr="00906441">
        <w:rPr>
          <w:sz w:val="24"/>
          <w:szCs w:val="24"/>
        </w:rPr>
        <w:t>,</w:t>
      </w:r>
      <w:r w:rsidR="0039563E" w:rsidRPr="00906441">
        <w:rPr>
          <w:sz w:val="24"/>
          <w:szCs w:val="24"/>
        </w:rPr>
        <w:t xml:space="preserve"> Evaluation</w:t>
      </w:r>
      <w:r w:rsidR="004D3F29" w:rsidRPr="00906441">
        <w:rPr>
          <w:sz w:val="24"/>
          <w:szCs w:val="24"/>
        </w:rPr>
        <w:t xml:space="preserve"> </w:t>
      </w:r>
      <w:r w:rsidR="004A5B33" w:rsidRPr="00906441">
        <w:rPr>
          <w:sz w:val="24"/>
          <w:szCs w:val="24"/>
        </w:rPr>
        <w:t>and Learning</w:t>
      </w:r>
    </w:p>
    <w:p w14:paraId="766EE7B6" w14:textId="5E7635B0" w:rsidR="0039563E" w:rsidRDefault="0039563E" w:rsidP="0039563E">
      <w:r>
        <w:t xml:space="preserve">Please </w:t>
      </w:r>
      <w:r w:rsidR="004A5B33">
        <w:t>describe</w:t>
      </w:r>
      <w:r>
        <w:t xml:space="preserve"> your approach to moni</w:t>
      </w:r>
      <w:r w:rsidR="002F0594">
        <w:t>toring, evaluation and learning, including:</w:t>
      </w:r>
    </w:p>
    <w:p w14:paraId="5D4AE90A" w14:textId="3FC25B3D" w:rsidR="00AF56B7" w:rsidRDefault="00AF56B7" w:rsidP="0039563E">
      <w:pPr>
        <w:pStyle w:val="ListParagraph"/>
        <w:numPr>
          <w:ilvl w:val="0"/>
          <w:numId w:val="11"/>
        </w:numPr>
      </w:pPr>
      <w:r>
        <w:t xml:space="preserve">Who will be responsible for monitoring, evaluating and learning form the </w:t>
      </w:r>
      <w:proofErr w:type="gramStart"/>
      <w:r>
        <w:t>placement</w:t>
      </w:r>
      <w:proofErr w:type="gramEnd"/>
    </w:p>
    <w:p w14:paraId="26672F06" w14:textId="575E7211" w:rsidR="0039563E" w:rsidRDefault="0039563E" w:rsidP="0039563E">
      <w:pPr>
        <w:pStyle w:val="ListParagraph"/>
        <w:numPr>
          <w:ilvl w:val="0"/>
          <w:numId w:val="11"/>
        </w:numPr>
      </w:pPr>
      <w:r>
        <w:t>How y</w:t>
      </w:r>
      <w:r w:rsidR="000432AE">
        <w:t>ou will measure the volunteer</w:t>
      </w:r>
      <w:r>
        <w:t>’s contribution to the project’s aims</w:t>
      </w:r>
    </w:p>
    <w:p w14:paraId="68396B7F" w14:textId="60EC246E" w:rsidR="0039563E" w:rsidRDefault="0039563E" w:rsidP="0039563E">
      <w:pPr>
        <w:pStyle w:val="ListParagraph"/>
        <w:numPr>
          <w:ilvl w:val="0"/>
          <w:numId w:val="11"/>
        </w:numPr>
      </w:pPr>
      <w:r>
        <w:t>How yo</w:t>
      </w:r>
      <w:r w:rsidR="000432AE">
        <w:t>u will evidence the volunteer</w:t>
      </w:r>
      <w:r>
        <w:t>’s personal and professional development</w:t>
      </w:r>
      <w:r w:rsidR="001C30FE">
        <w:t xml:space="preserve"> (if necessary, please refer to the HEE Toolkit for Evidence:</w:t>
      </w:r>
      <w:r w:rsidR="001C30FE" w:rsidRPr="001C30FE">
        <w:t xml:space="preserve"> </w:t>
      </w:r>
      <w:hyperlink r:id="rId13" w:history="1">
        <w:r w:rsidR="001C30FE" w:rsidRPr="001C30FE">
          <w:rPr>
            <w:rStyle w:val="Hyperlink"/>
            <w:rFonts w:asciiTheme="minorHAnsi" w:hAnsiTheme="minorHAnsi"/>
          </w:rPr>
          <w:t>http://www.thet.org/resource-library/toolkit-for-the-collection-of-evidence-of-knowledge-and-skills-gained-through-participation-in-an-international-health-project</w:t>
        </w:r>
      </w:hyperlink>
      <w:r w:rsidR="001C30FE" w:rsidRPr="001C30FE">
        <w:t>)</w:t>
      </w:r>
    </w:p>
    <w:p w14:paraId="10134DE3" w14:textId="6F03A69E" w:rsidR="0039563E" w:rsidRPr="0039563E" w:rsidRDefault="00762A62" w:rsidP="0039563E">
      <w:pPr>
        <w:rPr>
          <w:i/>
        </w:rPr>
      </w:pPr>
      <w:r>
        <w:rPr>
          <w:i/>
        </w:rPr>
        <w:t xml:space="preserve">(Maximum </w:t>
      </w:r>
      <w:r w:rsidR="0039563E" w:rsidRPr="0039563E">
        <w:rPr>
          <w:i/>
        </w:rPr>
        <w:t>400 words</w:t>
      </w:r>
      <w:r>
        <w:rPr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762A62" w14:paraId="73611E77" w14:textId="77777777" w:rsidTr="00B332D1">
        <w:tc>
          <w:tcPr>
            <w:tcW w:w="1057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368BD51B" w14:textId="77777777" w:rsidR="00762A62" w:rsidRDefault="00762A62" w:rsidP="008A2BF4"/>
          <w:p w14:paraId="1AF2E5A8" w14:textId="6FDAC386" w:rsidR="00762A62" w:rsidRDefault="00762A62" w:rsidP="008A2BF4"/>
        </w:tc>
      </w:tr>
    </w:tbl>
    <w:p w14:paraId="4A14C713" w14:textId="3BB73782" w:rsidR="00CB4758" w:rsidRDefault="00CB4758" w:rsidP="008A2BF4">
      <w:pPr>
        <w:spacing w:after="0"/>
      </w:pPr>
    </w:p>
    <w:p w14:paraId="5C0E1952" w14:textId="657014B7" w:rsidR="00906441" w:rsidRDefault="00906441" w:rsidP="00B332D1">
      <w:pPr>
        <w:pStyle w:val="Heading2"/>
      </w:pPr>
      <w:r w:rsidRPr="00906441">
        <w:t>6. Budget</w:t>
      </w:r>
    </w:p>
    <w:p w14:paraId="144D3C10" w14:textId="76B1BFC0" w:rsidR="00906441" w:rsidRPr="00E72BBE" w:rsidRDefault="00906441" w:rsidP="00906441">
      <w:pPr>
        <w:rPr>
          <w:rFonts w:cstheme="minorHAnsi"/>
        </w:rPr>
      </w:pPr>
      <w:r w:rsidRPr="00E72BBE">
        <w:rPr>
          <w:rFonts w:cstheme="minorHAnsi"/>
        </w:rPr>
        <w:t xml:space="preserve">6.1 Please complete the table below showing expected costs. Please be as specific as possible and add more rows if necessary. Refer to </w:t>
      </w:r>
      <w:r w:rsidR="00A93C96">
        <w:rPr>
          <w:rFonts w:cstheme="minorHAnsi"/>
        </w:rPr>
        <w:t>Annexe 1</w:t>
      </w:r>
      <w:r w:rsidRPr="00E72BBE">
        <w:rPr>
          <w:rFonts w:cstheme="minorHAnsi"/>
        </w:rPr>
        <w:t xml:space="preserve"> for details of eligible and ineligible costs.</w:t>
      </w:r>
    </w:p>
    <w:tbl>
      <w:tblPr>
        <w:tblW w:w="10490" w:type="dxa"/>
        <w:tblInd w:w="108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Look w:val="04A0" w:firstRow="1" w:lastRow="0" w:firstColumn="1" w:lastColumn="0" w:noHBand="0" w:noVBand="1"/>
      </w:tblPr>
      <w:tblGrid>
        <w:gridCol w:w="2552"/>
        <w:gridCol w:w="2835"/>
        <w:gridCol w:w="3969"/>
        <w:gridCol w:w="1134"/>
      </w:tblGrid>
      <w:tr w:rsidR="00906441" w:rsidRPr="00E72BBE" w14:paraId="347B9414" w14:textId="77777777" w:rsidTr="00FD1807">
        <w:trPr>
          <w:trHeight w:val="397"/>
        </w:trPr>
        <w:tc>
          <w:tcPr>
            <w:tcW w:w="2552" w:type="dxa"/>
            <w:shd w:val="clear" w:color="auto" w:fill="D4EAF3" w:themeFill="accent1" w:themeFillTint="33"/>
            <w:vAlign w:val="center"/>
            <w:hideMark/>
          </w:tcPr>
          <w:p w14:paraId="7205EF40" w14:textId="77777777" w:rsidR="00906441" w:rsidRPr="00E72BBE" w:rsidRDefault="00906441" w:rsidP="00B332D1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Category</w:t>
            </w:r>
          </w:p>
        </w:tc>
        <w:tc>
          <w:tcPr>
            <w:tcW w:w="2835" w:type="dxa"/>
            <w:shd w:val="clear" w:color="auto" w:fill="D4EAF3" w:themeFill="accent1" w:themeFillTint="33"/>
            <w:vAlign w:val="center"/>
            <w:hideMark/>
          </w:tcPr>
          <w:p w14:paraId="68B8685A" w14:textId="77777777" w:rsidR="00906441" w:rsidRPr="00E72BBE" w:rsidRDefault="00906441" w:rsidP="00B332D1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Sub-category</w:t>
            </w:r>
          </w:p>
        </w:tc>
        <w:tc>
          <w:tcPr>
            <w:tcW w:w="3969" w:type="dxa"/>
            <w:shd w:val="clear" w:color="auto" w:fill="D4EAF3" w:themeFill="accent1" w:themeFillTint="33"/>
            <w:vAlign w:val="center"/>
            <w:hideMark/>
          </w:tcPr>
          <w:p w14:paraId="05883983" w14:textId="77777777" w:rsidR="00906441" w:rsidRPr="00E72BBE" w:rsidRDefault="00906441" w:rsidP="00B332D1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 xml:space="preserve">Details (please provide a </w:t>
            </w:r>
            <w:r w:rsidRPr="00E72BBE">
              <w:rPr>
                <w:rFonts w:cstheme="minorHAnsi"/>
                <w:b/>
                <w:u w:val="single"/>
              </w:rPr>
              <w:t>breakdown of all costs</w:t>
            </w:r>
            <w:r w:rsidRPr="00E72BBE">
              <w:rPr>
                <w:rFonts w:cstheme="minorHAnsi"/>
                <w:b/>
              </w:rPr>
              <w:t xml:space="preserve"> you are including)</w:t>
            </w:r>
          </w:p>
        </w:tc>
        <w:tc>
          <w:tcPr>
            <w:tcW w:w="1134" w:type="dxa"/>
            <w:shd w:val="clear" w:color="auto" w:fill="D4EAF3" w:themeFill="accent1" w:themeFillTint="33"/>
            <w:vAlign w:val="center"/>
            <w:hideMark/>
          </w:tcPr>
          <w:p w14:paraId="561310E2" w14:textId="77777777" w:rsidR="00906441" w:rsidRPr="00E72BBE" w:rsidRDefault="00906441" w:rsidP="00B332D1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Cost (£)</w:t>
            </w:r>
          </w:p>
        </w:tc>
      </w:tr>
      <w:tr w:rsidR="00B332D1" w:rsidRPr="00E72BBE" w14:paraId="3CBBDA3E" w14:textId="77777777" w:rsidTr="00FD1807">
        <w:trPr>
          <w:trHeight w:val="310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</w:tcPr>
          <w:p w14:paraId="3DADCADD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management</w:t>
            </w:r>
          </w:p>
          <w:p w14:paraId="261B3595" w14:textId="59BAF52C" w:rsidR="00B332D1" w:rsidRPr="00B332D1" w:rsidRDefault="00B332D1" w:rsidP="00B332D1">
            <w:pPr>
              <w:spacing w:before="0" w:after="0" w:line="240" w:lineRule="auto"/>
              <w:rPr>
                <w:rFonts w:cstheme="minorHAnsi"/>
                <w:bCs/>
              </w:rPr>
            </w:pPr>
            <w:r w:rsidRPr="00B332D1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up to</w:t>
            </w:r>
            <w:r w:rsidRPr="00B332D1">
              <w:rPr>
                <w:rFonts w:cstheme="minorHAnsi"/>
                <w:bCs/>
              </w:rPr>
              <w:t xml:space="preserve"> 20% of the total)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E35EA1" w14:textId="4E37646B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 w:rsidRPr="00B332D1">
              <w:rPr>
                <w:rFonts w:cstheme="minorHAnsi"/>
              </w:rPr>
              <w:t>Volunteer management (e.g. recruitment, induction)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B24DF6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5996F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B332D1" w:rsidRPr="00E72BBE" w14:paraId="67A6D827" w14:textId="77777777" w:rsidTr="00FD1807">
        <w:trPr>
          <w:trHeight w:val="31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425D5B9B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9033B6" w14:textId="1A1924C5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 w:rsidRPr="00B332D1">
              <w:rPr>
                <w:rFonts w:cstheme="minorHAnsi"/>
              </w:rPr>
              <w:t>Monitoring, Evaluation and Learning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1C7DE5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169D8B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B332D1" w:rsidRPr="00E72BBE" w14:paraId="196507E3" w14:textId="77777777" w:rsidTr="00FD1807">
        <w:trPr>
          <w:trHeight w:val="31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06BF3759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BB0960" w14:textId="60B25676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Communications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63A2FB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061CE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B332D1" w:rsidRPr="00E72BBE" w14:paraId="4A06A7B4" w14:textId="77777777" w:rsidTr="00FD1807">
        <w:trPr>
          <w:trHeight w:val="31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09508122" w14:textId="77777777" w:rsidR="00B332D1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769CFC" w14:textId="384AF0B1" w:rsidR="00B332D1" w:rsidRPr="00B332D1" w:rsidRDefault="00B332D1" w:rsidP="00B332D1">
            <w:pPr>
              <w:spacing w:before="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17320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A449A" w14:textId="77777777" w:rsidR="00B332D1" w:rsidRPr="00E72BBE" w:rsidRDefault="00B332D1" w:rsidP="00B332D1">
            <w:pPr>
              <w:spacing w:before="0" w:after="0" w:line="240" w:lineRule="auto"/>
              <w:rPr>
                <w:rFonts w:cstheme="minorHAnsi"/>
                <w:b/>
              </w:rPr>
            </w:pPr>
          </w:p>
        </w:tc>
      </w:tr>
      <w:tr w:rsidR="00906441" w:rsidRPr="00E72BBE" w14:paraId="131221F7" w14:textId="77777777" w:rsidTr="00FD1807">
        <w:trPr>
          <w:trHeight w:val="397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  <w:hideMark/>
          </w:tcPr>
          <w:p w14:paraId="03ECA547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Technology</w:t>
            </w:r>
            <w:r w:rsidRPr="00E72BBE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(required to support engagement with volunteers)</w:t>
            </w:r>
          </w:p>
        </w:tc>
        <w:tc>
          <w:tcPr>
            <w:tcW w:w="2835" w:type="dxa"/>
            <w:vAlign w:val="center"/>
            <w:hideMark/>
          </w:tcPr>
          <w:p w14:paraId="288D3863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Projectors</w:t>
            </w:r>
          </w:p>
        </w:tc>
        <w:tc>
          <w:tcPr>
            <w:tcW w:w="3969" w:type="dxa"/>
            <w:vAlign w:val="center"/>
          </w:tcPr>
          <w:p w14:paraId="4CB8EC28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D488B3A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71EE22AD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39ADB7C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587120B8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Dongles</w:t>
            </w:r>
          </w:p>
        </w:tc>
        <w:tc>
          <w:tcPr>
            <w:tcW w:w="3969" w:type="dxa"/>
            <w:vAlign w:val="center"/>
          </w:tcPr>
          <w:p w14:paraId="0701063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D59325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6DC4C1C7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57B54194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5FA1B8FC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Laptops/computes/tablets</w:t>
            </w:r>
          </w:p>
        </w:tc>
        <w:tc>
          <w:tcPr>
            <w:tcW w:w="3969" w:type="dxa"/>
            <w:vAlign w:val="center"/>
          </w:tcPr>
          <w:p w14:paraId="5A427CCD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3BABBD5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5A798B1E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304AE29C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43E44321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vAlign w:val="center"/>
          </w:tcPr>
          <w:p w14:paraId="26F01544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36CA818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72501195" w14:textId="77777777" w:rsidTr="00FD1807">
        <w:trPr>
          <w:trHeight w:val="397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  <w:hideMark/>
          </w:tcPr>
          <w:p w14:paraId="03DAD50B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Trainings</w:t>
            </w:r>
          </w:p>
        </w:tc>
        <w:tc>
          <w:tcPr>
            <w:tcW w:w="2835" w:type="dxa"/>
            <w:vAlign w:val="center"/>
            <w:hideMark/>
          </w:tcPr>
          <w:p w14:paraId="7D2BC3FC" w14:textId="75104CBF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Supplies required to implement trainings or QI project</w:t>
            </w:r>
            <w:r w:rsidR="002925A7">
              <w:rPr>
                <w:rFonts w:cstheme="minorHAnsi"/>
              </w:rPr>
              <w:t>s</w:t>
            </w:r>
          </w:p>
        </w:tc>
        <w:tc>
          <w:tcPr>
            <w:tcW w:w="3969" w:type="dxa"/>
            <w:vAlign w:val="center"/>
          </w:tcPr>
          <w:p w14:paraId="130A9535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80AD312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1B693335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04BF7C3D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410DF46C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Purchase of equipment for training (e.g. mannequins)</w:t>
            </w:r>
          </w:p>
        </w:tc>
        <w:tc>
          <w:tcPr>
            <w:tcW w:w="3969" w:type="dxa"/>
            <w:vAlign w:val="center"/>
          </w:tcPr>
          <w:p w14:paraId="4F6698EB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E05465D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41CC88A6" w14:textId="77777777" w:rsidTr="00FD1807">
        <w:trPr>
          <w:trHeight w:val="50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2DDE2E6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3FA7F1F3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Printing of training materials</w:t>
            </w:r>
          </w:p>
        </w:tc>
        <w:tc>
          <w:tcPr>
            <w:tcW w:w="3969" w:type="dxa"/>
            <w:vAlign w:val="center"/>
          </w:tcPr>
          <w:p w14:paraId="28F9D5C3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38A758E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906441" w:rsidRPr="00E72BBE" w14:paraId="58C27819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5EA32DC2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351F4312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vAlign w:val="center"/>
          </w:tcPr>
          <w:p w14:paraId="0B5CC9FB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1BD5DC1" w14:textId="77777777" w:rsidR="00906441" w:rsidRPr="00E72BBE" w:rsidRDefault="00906441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3AFBF4AE" w14:textId="77777777" w:rsidTr="00FD1807">
        <w:trPr>
          <w:trHeight w:val="397"/>
        </w:trPr>
        <w:tc>
          <w:tcPr>
            <w:tcW w:w="2552" w:type="dxa"/>
            <w:vMerge w:val="restart"/>
            <w:shd w:val="clear" w:color="auto" w:fill="D4EAF3" w:themeFill="accent1" w:themeFillTint="33"/>
            <w:vAlign w:val="center"/>
            <w:hideMark/>
          </w:tcPr>
          <w:p w14:paraId="37863FC3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</w:rPr>
            </w:pPr>
            <w:r w:rsidRPr="00E72BBE">
              <w:rPr>
                <w:rFonts w:cstheme="minorHAnsi"/>
                <w:b/>
              </w:rPr>
              <w:t>Communication</w:t>
            </w:r>
          </w:p>
        </w:tc>
        <w:tc>
          <w:tcPr>
            <w:tcW w:w="2835" w:type="dxa"/>
            <w:vAlign w:val="center"/>
            <w:hideMark/>
          </w:tcPr>
          <w:p w14:paraId="3448DCCE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Printing of guidelines developed for dissemination with the institution</w:t>
            </w:r>
          </w:p>
        </w:tc>
        <w:tc>
          <w:tcPr>
            <w:tcW w:w="3969" w:type="dxa"/>
            <w:vAlign w:val="center"/>
          </w:tcPr>
          <w:p w14:paraId="6A4B90D1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FFF94CA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1EC8E5C2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  <w:hideMark/>
          </w:tcPr>
          <w:p w14:paraId="6EE6953E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14:paraId="1EF86A28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Data allowances for key staff or to support trainings</w:t>
            </w:r>
          </w:p>
        </w:tc>
        <w:tc>
          <w:tcPr>
            <w:tcW w:w="3969" w:type="dxa"/>
            <w:vAlign w:val="center"/>
          </w:tcPr>
          <w:p w14:paraId="3B0D331C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46E83F4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2EB7CB5B" w14:textId="77777777" w:rsidTr="00FD1807">
        <w:trPr>
          <w:trHeight w:val="397"/>
        </w:trPr>
        <w:tc>
          <w:tcPr>
            <w:tcW w:w="2552" w:type="dxa"/>
            <w:vMerge/>
            <w:shd w:val="clear" w:color="auto" w:fill="D4EAF3" w:themeFill="accent1" w:themeFillTint="33"/>
            <w:vAlign w:val="center"/>
          </w:tcPr>
          <w:p w14:paraId="5CF03F92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C3B077" w14:textId="346C07E2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Other (please specify)</w:t>
            </w:r>
          </w:p>
        </w:tc>
        <w:tc>
          <w:tcPr>
            <w:tcW w:w="3969" w:type="dxa"/>
            <w:vAlign w:val="center"/>
          </w:tcPr>
          <w:p w14:paraId="79557256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E10346B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1355F47F" w14:textId="77777777" w:rsidTr="00FD1807">
        <w:trPr>
          <w:trHeight w:val="397"/>
        </w:trPr>
        <w:tc>
          <w:tcPr>
            <w:tcW w:w="2552" w:type="dxa"/>
            <w:shd w:val="clear" w:color="auto" w:fill="D4EAF3" w:themeFill="accent1" w:themeFillTint="33"/>
            <w:vAlign w:val="center"/>
            <w:hideMark/>
          </w:tcPr>
          <w:p w14:paraId="1C230D35" w14:textId="02ECA876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Cs/>
              </w:rPr>
            </w:pPr>
            <w:r w:rsidRPr="00E72BBE">
              <w:rPr>
                <w:rFonts w:cstheme="minorHAnsi"/>
                <w:b/>
              </w:rPr>
              <w:t xml:space="preserve">Travel </w:t>
            </w:r>
            <w:r w:rsidRPr="00E72BBE">
              <w:rPr>
                <w:rFonts w:cstheme="minorHAnsi"/>
                <w:bCs/>
              </w:rPr>
              <w:t>(strictly necessary for the implementation of an activity related to the volunteer opportunity)</w:t>
            </w:r>
          </w:p>
        </w:tc>
        <w:tc>
          <w:tcPr>
            <w:tcW w:w="2835" w:type="dxa"/>
            <w:vAlign w:val="center"/>
            <w:hideMark/>
          </w:tcPr>
          <w:p w14:paraId="07BE79E8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(please specify)</w:t>
            </w:r>
          </w:p>
        </w:tc>
        <w:tc>
          <w:tcPr>
            <w:tcW w:w="3969" w:type="dxa"/>
            <w:vAlign w:val="center"/>
          </w:tcPr>
          <w:p w14:paraId="31576FFB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26FBA97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63D23143" w14:textId="77777777" w:rsidTr="00FD1807">
        <w:trPr>
          <w:trHeight w:val="397"/>
        </w:trPr>
        <w:tc>
          <w:tcPr>
            <w:tcW w:w="2552" w:type="dxa"/>
            <w:shd w:val="clear" w:color="auto" w:fill="D4EAF3" w:themeFill="accent1" w:themeFillTint="33"/>
            <w:vAlign w:val="center"/>
            <w:hideMark/>
          </w:tcPr>
          <w:p w14:paraId="6391641C" w14:textId="305F822F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  <w:b/>
                <w:bCs/>
              </w:rPr>
              <w:t>Contingency</w:t>
            </w:r>
            <w:r w:rsidRPr="00E72BB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e.g. </w:t>
            </w:r>
            <w:r w:rsidR="00B332D1">
              <w:rPr>
                <w:rFonts w:cstheme="minorHAnsi"/>
              </w:rPr>
              <w:t>bank charges</w:t>
            </w:r>
            <w:r w:rsidRPr="00E72BBE">
              <w:rPr>
                <w:rFonts w:cstheme="minorHAnsi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14:paraId="5BBA6AF3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  <w:r w:rsidRPr="00E72BBE">
              <w:rPr>
                <w:rFonts w:cstheme="minorHAnsi"/>
              </w:rPr>
              <w:t>(please specify)</w:t>
            </w:r>
          </w:p>
        </w:tc>
        <w:tc>
          <w:tcPr>
            <w:tcW w:w="3969" w:type="dxa"/>
            <w:vAlign w:val="center"/>
          </w:tcPr>
          <w:p w14:paraId="19A5D1E2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9718A45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0A78E8" w:rsidRPr="00E72BBE" w14:paraId="066D6F18" w14:textId="77777777" w:rsidTr="00FD1807">
        <w:trPr>
          <w:trHeight w:val="397"/>
        </w:trPr>
        <w:tc>
          <w:tcPr>
            <w:tcW w:w="5387" w:type="dxa"/>
            <w:gridSpan w:val="2"/>
            <w:shd w:val="clear" w:color="auto" w:fill="D4EAF3" w:themeFill="accent1" w:themeFillTint="33"/>
            <w:vAlign w:val="center"/>
            <w:hideMark/>
          </w:tcPr>
          <w:p w14:paraId="11B8BA06" w14:textId="1C6C04F8" w:rsidR="000A78E8" w:rsidRPr="00E72BBE" w:rsidRDefault="000A78E8" w:rsidP="00B332D1">
            <w:pPr>
              <w:spacing w:before="0"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72BBE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  <w:gridSpan w:val="2"/>
            <w:shd w:val="clear" w:color="auto" w:fill="D4EAF3" w:themeFill="accent1" w:themeFillTint="33"/>
            <w:vAlign w:val="center"/>
            <w:hideMark/>
          </w:tcPr>
          <w:p w14:paraId="76C5341F" w14:textId="77777777" w:rsidR="000A78E8" w:rsidRPr="00E72BBE" w:rsidRDefault="000A78E8" w:rsidP="00B332D1">
            <w:pPr>
              <w:spacing w:before="0"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72BBE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14:paraId="5ABCBC61" w14:textId="77777777" w:rsidR="00E72BBE" w:rsidRDefault="00E72BBE" w:rsidP="00906441">
      <w:pPr>
        <w:spacing w:before="0" w:after="0" w:line="240" w:lineRule="auto"/>
        <w:textAlignment w:val="baseline"/>
        <w:rPr>
          <w:rFonts w:eastAsia="Times New Roman" w:cstheme="minorHAnsi"/>
          <w:sz w:val="22"/>
          <w:szCs w:val="22"/>
          <w:lang w:eastAsia="en-GB"/>
        </w:rPr>
      </w:pPr>
    </w:p>
    <w:p w14:paraId="09F532D3" w14:textId="77076B1E" w:rsidR="00906441" w:rsidRPr="00E72BBE" w:rsidRDefault="00906441" w:rsidP="00906441">
      <w:pPr>
        <w:spacing w:before="0" w:after="0" w:line="240" w:lineRule="auto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4.2 If successful, which partner institution will </w:t>
      </w:r>
      <w:proofErr w:type="gramStart"/>
      <w:r w:rsidRPr="00906441">
        <w:rPr>
          <w:rFonts w:eastAsia="Times New Roman" w:cstheme="minorHAnsi"/>
          <w:lang w:eastAsia="en-GB"/>
        </w:rPr>
        <w:t>enter into</w:t>
      </w:r>
      <w:proofErr w:type="gramEnd"/>
      <w:r w:rsidRPr="00906441">
        <w:rPr>
          <w:rFonts w:eastAsia="Times New Roman" w:cstheme="minorHAnsi"/>
          <w:lang w:eastAsia="en-GB"/>
        </w:rPr>
        <w:t> a contract with THET and receive funding?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E72BBE" w:rsidRPr="00E72BBE" w14:paraId="443EE7E8" w14:textId="77777777" w:rsidTr="00B332D1">
        <w:tc>
          <w:tcPr>
            <w:tcW w:w="10574" w:type="dxa"/>
            <w:tcBorders>
              <w:top w:val="single" w:sz="4" w:space="0" w:color="A9D5E7" w:themeColor="accent1" w:themeTint="66"/>
              <w:left w:val="single" w:sz="4" w:space="0" w:color="A9D5E7" w:themeColor="accent1" w:themeTint="66"/>
              <w:bottom w:val="single" w:sz="4" w:space="0" w:color="A9D5E7" w:themeColor="accent1" w:themeTint="66"/>
              <w:right w:val="single" w:sz="4" w:space="0" w:color="A9D5E7" w:themeColor="accent1" w:themeTint="66"/>
            </w:tcBorders>
          </w:tcPr>
          <w:p w14:paraId="6D9D6677" w14:textId="77777777" w:rsidR="00E72BBE" w:rsidRPr="00E72BBE" w:rsidRDefault="00E72BBE" w:rsidP="00906441">
            <w:pPr>
              <w:spacing w:before="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90AF3FC" w14:textId="3C53958F" w:rsidR="00E72BBE" w:rsidRPr="00E72BBE" w:rsidRDefault="00E72BBE" w:rsidP="00906441">
            <w:pPr>
              <w:spacing w:before="0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3C5AF0E5" w14:textId="77777777" w:rsidR="00E72BBE" w:rsidRPr="00E72BBE" w:rsidRDefault="00E72BBE" w:rsidP="00906441">
      <w:pPr>
        <w:spacing w:before="0" w:after="0" w:line="240" w:lineRule="auto"/>
        <w:textAlignment w:val="baseline"/>
        <w:rPr>
          <w:rFonts w:eastAsia="Times New Roman" w:cstheme="minorHAnsi"/>
          <w:sz w:val="22"/>
          <w:szCs w:val="22"/>
          <w:lang w:eastAsia="en-GB"/>
        </w:rPr>
      </w:pPr>
    </w:p>
    <w:p w14:paraId="1EAB7C6E" w14:textId="300C64A4" w:rsidR="00906441" w:rsidRPr="00E72BBE" w:rsidRDefault="00E72BBE" w:rsidP="00E72BBE">
      <w:pPr>
        <w:pStyle w:val="Heading2"/>
        <w:rPr>
          <w:sz w:val="22"/>
          <w:szCs w:val="22"/>
          <w:lang w:eastAsia="en-GB"/>
        </w:rPr>
      </w:pPr>
      <w:r w:rsidRPr="00E72BBE">
        <w:rPr>
          <w:sz w:val="24"/>
          <w:szCs w:val="24"/>
          <w:lang w:eastAsia="en-GB"/>
        </w:rPr>
        <w:t>7. Contracting</w:t>
      </w:r>
      <w:r w:rsidR="00906441" w:rsidRPr="00E72BBE">
        <w:rPr>
          <w:sz w:val="24"/>
          <w:szCs w:val="24"/>
          <w:lang w:eastAsia="en-GB"/>
        </w:rPr>
        <w:t> </w:t>
      </w:r>
    </w:p>
    <w:p w14:paraId="3B1F466A" w14:textId="77777777" w:rsidR="00E72BBE" w:rsidRDefault="00E72BBE" w:rsidP="00906441">
      <w:pPr>
        <w:spacing w:before="0" w:after="0" w:line="240" w:lineRule="auto"/>
        <w:textAlignment w:val="baseline"/>
        <w:rPr>
          <w:rFonts w:eastAsia="Times New Roman" w:cstheme="minorHAnsi"/>
          <w:sz w:val="22"/>
          <w:szCs w:val="22"/>
          <w:lang w:eastAsia="en-GB"/>
        </w:rPr>
      </w:pPr>
    </w:p>
    <w:p w14:paraId="7FD60758" w14:textId="78B10BD1" w:rsidR="00906441" w:rsidRPr="00906441" w:rsidRDefault="00906441" w:rsidP="00906441">
      <w:pPr>
        <w:spacing w:before="0" w:after="0" w:line="240" w:lineRule="auto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Both lead partners must sign below to confirm that the following eligibility criteria are correct: </w:t>
      </w:r>
    </w:p>
    <w:p w14:paraId="50E4B10E" w14:textId="77777777" w:rsidR="00906441" w:rsidRPr="00906441" w:rsidRDefault="00906441" w:rsidP="00906441">
      <w:pPr>
        <w:numPr>
          <w:ilvl w:val="0"/>
          <w:numId w:val="13"/>
        </w:numPr>
        <w:spacing w:before="0"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The partnership has been awarded funding by THET since 2011 </w:t>
      </w:r>
    </w:p>
    <w:p w14:paraId="70694A1D" w14:textId="46DA0EB8" w:rsidR="00906441" w:rsidRPr="00906441" w:rsidRDefault="00906441" w:rsidP="00906441">
      <w:pPr>
        <w:numPr>
          <w:ilvl w:val="0"/>
          <w:numId w:val="13"/>
        </w:numPr>
        <w:spacing w:before="0"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A M</w:t>
      </w:r>
      <w:r w:rsidR="00E72BBE">
        <w:rPr>
          <w:rFonts w:eastAsia="Times New Roman" w:cstheme="minorHAnsi"/>
          <w:lang w:eastAsia="en-GB"/>
        </w:rPr>
        <w:t xml:space="preserve">emorandum </w:t>
      </w:r>
      <w:r w:rsidRPr="00906441">
        <w:rPr>
          <w:rFonts w:eastAsia="Times New Roman" w:cstheme="minorHAnsi"/>
          <w:lang w:eastAsia="en-GB"/>
        </w:rPr>
        <w:t>o</w:t>
      </w:r>
      <w:r w:rsidR="00E72BBE">
        <w:rPr>
          <w:rFonts w:eastAsia="Times New Roman" w:cstheme="minorHAnsi"/>
          <w:lang w:eastAsia="en-GB"/>
        </w:rPr>
        <w:t xml:space="preserve">f </w:t>
      </w:r>
      <w:r w:rsidRPr="00906441">
        <w:rPr>
          <w:rFonts w:eastAsia="Times New Roman" w:cstheme="minorHAnsi"/>
          <w:lang w:eastAsia="en-GB"/>
        </w:rPr>
        <w:t>U</w:t>
      </w:r>
      <w:r w:rsidR="00E72BBE">
        <w:rPr>
          <w:rFonts w:eastAsia="Times New Roman" w:cstheme="minorHAnsi"/>
          <w:lang w:eastAsia="en-GB"/>
        </w:rPr>
        <w:t>nderstanding</w:t>
      </w:r>
      <w:r w:rsidRPr="00906441">
        <w:rPr>
          <w:rFonts w:eastAsia="Times New Roman" w:cstheme="minorHAnsi"/>
          <w:lang w:eastAsia="en-GB"/>
        </w:rPr>
        <w:t xml:space="preserve"> is currently in place between the lead partners </w:t>
      </w:r>
    </w:p>
    <w:p w14:paraId="77FFF704" w14:textId="77777777" w:rsidR="00E72BBE" w:rsidRDefault="00906441" w:rsidP="00906441">
      <w:pPr>
        <w:numPr>
          <w:ilvl w:val="0"/>
          <w:numId w:val="14"/>
        </w:numPr>
        <w:spacing w:before="0"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The contract holder has a finance policy and fraud/anti-corruption policy in place</w:t>
      </w:r>
    </w:p>
    <w:p w14:paraId="34E4F83D" w14:textId="3D260E50" w:rsidR="00906441" w:rsidRPr="00906441" w:rsidRDefault="00906441" w:rsidP="00E72BBE">
      <w:pPr>
        <w:spacing w:before="0" w:after="0" w:line="240" w:lineRule="auto"/>
        <w:ind w:left="1080"/>
        <w:textAlignment w:val="baseline"/>
        <w:rPr>
          <w:rFonts w:eastAsia="Times New Roman" w:cstheme="minorHAnsi"/>
          <w:lang w:eastAsia="en-GB"/>
        </w:rPr>
      </w:pPr>
      <w:r w:rsidRPr="00906441">
        <w:rPr>
          <w:rFonts w:eastAsia="Times New Roman" w:cstheme="minorHAnsi"/>
          <w:lang w:eastAsia="en-GB"/>
        </w:rPr>
        <w:t> </w:t>
      </w:r>
    </w:p>
    <w:tbl>
      <w:tblPr>
        <w:tblW w:w="10495" w:type="dxa"/>
        <w:tblBorders>
          <w:top w:val="single" w:sz="4" w:space="0" w:color="A9D5E7" w:themeColor="accent1" w:themeTint="66"/>
          <w:left w:val="single" w:sz="4" w:space="0" w:color="A9D5E7" w:themeColor="accent1" w:themeTint="66"/>
          <w:bottom w:val="single" w:sz="4" w:space="0" w:color="A9D5E7" w:themeColor="accent1" w:themeTint="66"/>
          <w:right w:val="single" w:sz="4" w:space="0" w:color="A9D5E7" w:themeColor="accent1" w:themeTint="66"/>
          <w:insideH w:val="single" w:sz="4" w:space="0" w:color="A9D5E7" w:themeColor="accent1" w:themeTint="66"/>
          <w:insideV w:val="single" w:sz="4" w:space="0" w:color="A9D5E7" w:themeColor="accent1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601"/>
        <w:gridCol w:w="4394"/>
      </w:tblGrid>
      <w:tr w:rsidR="00906441" w:rsidRPr="00906441" w14:paraId="2C739A23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4F13FE8C" w14:textId="50AE6D72" w:rsidR="00906441" w:rsidRPr="00906441" w:rsidRDefault="00906441" w:rsidP="00FD1807">
            <w:pPr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01" w:type="dxa"/>
            <w:shd w:val="clear" w:color="auto" w:fill="D4EAF3" w:themeFill="accent1" w:themeFillTint="33"/>
            <w:hideMark/>
          </w:tcPr>
          <w:p w14:paraId="4D191826" w14:textId="7E762D26" w:rsidR="00906441" w:rsidRPr="00906441" w:rsidRDefault="00906441" w:rsidP="00E72BBE">
            <w:pPr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Lead UK partner</w:t>
            </w:r>
          </w:p>
        </w:tc>
        <w:tc>
          <w:tcPr>
            <w:tcW w:w="4394" w:type="dxa"/>
            <w:shd w:val="clear" w:color="auto" w:fill="D4EAF3" w:themeFill="accent1" w:themeFillTint="33"/>
            <w:hideMark/>
          </w:tcPr>
          <w:p w14:paraId="56C05B18" w14:textId="16AEFAAD" w:rsidR="00906441" w:rsidRPr="00906441" w:rsidRDefault="00906441" w:rsidP="00E72BBE">
            <w:pPr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Lead LMIC partner</w:t>
            </w:r>
          </w:p>
        </w:tc>
      </w:tr>
      <w:tr w:rsidR="00906441" w:rsidRPr="00906441" w14:paraId="43358E7A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69ECF233" w14:textId="4EA99178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Name</w:t>
            </w:r>
          </w:p>
        </w:tc>
        <w:tc>
          <w:tcPr>
            <w:tcW w:w="4601" w:type="dxa"/>
            <w:shd w:val="clear" w:color="auto" w:fill="auto"/>
            <w:hideMark/>
          </w:tcPr>
          <w:p w14:paraId="38EF5F27" w14:textId="59C4494D" w:rsid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  <w:p w14:paraId="5A3CF001" w14:textId="77777777" w:rsidR="00FD1807" w:rsidRDefault="00FD1807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214854A" w14:textId="0F96038A" w:rsidR="00FD1807" w:rsidRPr="00906441" w:rsidRDefault="00FD1807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284A3DE7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906441" w:rsidRPr="00906441" w14:paraId="6AC034EA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78A7A3B3" w14:textId="5A3E8760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Institution</w:t>
            </w:r>
          </w:p>
        </w:tc>
        <w:tc>
          <w:tcPr>
            <w:tcW w:w="4601" w:type="dxa"/>
            <w:shd w:val="clear" w:color="auto" w:fill="auto"/>
            <w:hideMark/>
          </w:tcPr>
          <w:p w14:paraId="0F29C383" w14:textId="1A0C5EF6" w:rsid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7A3BCFC" w14:textId="77777777" w:rsidR="00FD1807" w:rsidRDefault="00FD1807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24011DF" w14:textId="314069DB" w:rsidR="006B4856" w:rsidRPr="00906441" w:rsidRDefault="006B4856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14:paraId="7EFA7DFC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906441" w:rsidRPr="00906441" w14:paraId="63B5CAAB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6ABAE553" w14:textId="2BDC6576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Signature</w:t>
            </w:r>
          </w:p>
        </w:tc>
        <w:tc>
          <w:tcPr>
            <w:tcW w:w="4601" w:type="dxa"/>
            <w:shd w:val="clear" w:color="auto" w:fill="auto"/>
            <w:hideMark/>
          </w:tcPr>
          <w:p w14:paraId="7F4F55C3" w14:textId="77777777" w:rsidR="006B4856" w:rsidRDefault="006B4856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1EFC85B5" w14:textId="503E40F8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14:paraId="58A24173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906441" w:rsidRPr="00906441" w14:paraId="64F6C123" w14:textId="77777777" w:rsidTr="00FD1807">
        <w:tc>
          <w:tcPr>
            <w:tcW w:w="1500" w:type="dxa"/>
            <w:shd w:val="clear" w:color="auto" w:fill="D4EAF3" w:themeFill="accent1" w:themeFillTint="33"/>
            <w:vAlign w:val="center"/>
            <w:hideMark/>
          </w:tcPr>
          <w:p w14:paraId="502CDF8E" w14:textId="412D35CF" w:rsidR="00906441" w:rsidRPr="00906441" w:rsidRDefault="00906441" w:rsidP="00FD1807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4601" w:type="dxa"/>
            <w:shd w:val="clear" w:color="auto" w:fill="auto"/>
            <w:hideMark/>
          </w:tcPr>
          <w:p w14:paraId="2FFFC881" w14:textId="77777777" w:rsidR="006B4856" w:rsidRDefault="006B4856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48937D4" w14:textId="219A1AB8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14:paraId="7F2FB9C5" w14:textId="77777777" w:rsidR="00906441" w:rsidRPr="00906441" w:rsidRDefault="00906441" w:rsidP="00906441">
            <w:pPr>
              <w:spacing w:before="0"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06441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40AFB02A" w14:textId="77777777" w:rsidR="00906441" w:rsidRPr="00E72BBE" w:rsidRDefault="00906441" w:rsidP="00906441">
      <w:pPr>
        <w:rPr>
          <w:rFonts w:cstheme="minorHAnsi"/>
        </w:rPr>
      </w:pPr>
    </w:p>
    <w:sectPr w:rsidR="00906441" w:rsidRPr="00E72BBE" w:rsidSect="005471E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5606" w14:textId="77777777" w:rsidR="009C2FDB" w:rsidRDefault="009C2FDB" w:rsidP="00F469D0">
      <w:pPr>
        <w:spacing w:after="0" w:line="240" w:lineRule="auto"/>
      </w:pPr>
      <w:r>
        <w:separator/>
      </w:r>
    </w:p>
  </w:endnote>
  <w:endnote w:type="continuationSeparator" w:id="0">
    <w:p w14:paraId="263C4CB4" w14:textId="77777777" w:rsidR="009C2FDB" w:rsidRDefault="009C2FDB" w:rsidP="00F469D0">
      <w:pPr>
        <w:spacing w:after="0" w:line="240" w:lineRule="auto"/>
      </w:pPr>
      <w:r>
        <w:continuationSeparator/>
      </w:r>
    </w:p>
  </w:endnote>
  <w:endnote w:type="continuationNotice" w:id="1">
    <w:p w14:paraId="1A6AD4A0" w14:textId="77777777" w:rsidR="009C2FDB" w:rsidRDefault="009C2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1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6022F" w14:textId="77777777" w:rsidR="00852E4E" w:rsidRDefault="0085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EAF9F" w14:textId="77777777" w:rsidR="00852E4E" w:rsidRDefault="0085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D4C2" w14:textId="77777777" w:rsidR="009C2FDB" w:rsidRDefault="009C2FDB" w:rsidP="00F469D0">
      <w:pPr>
        <w:spacing w:after="0" w:line="240" w:lineRule="auto"/>
      </w:pPr>
      <w:r>
        <w:separator/>
      </w:r>
    </w:p>
  </w:footnote>
  <w:footnote w:type="continuationSeparator" w:id="0">
    <w:p w14:paraId="3EC3E4BA" w14:textId="77777777" w:rsidR="009C2FDB" w:rsidRDefault="009C2FDB" w:rsidP="00F469D0">
      <w:pPr>
        <w:spacing w:after="0" w:line="240" w:lineRule="auto"/>
      </w:pPr>
      <w:r>
        <w:continuationSeparator/>
      </w:r>
    </w:p>
  </w:footnote>
  <w:footnote w:type="continuationNotice" w:id="1">
    <w:p w14:paraId="0694116D" w14:textId="77777777" w:rsidR="009C2FDB" w:rsidRDefault="009C2FDB">
      <w:pPr>
        <w:spacing w:after="0" w:line="240" w:lineRule="auto"/>
      </w:pPr>
    </w:p>
  </w:footnote>
  <w:footnote w:id="2">
    <w:p w14:paraId="59F924FA" w14:textId="3156FA04" w:rsidR="00906441" w:rsidRPr="00906441" w:rsidRDefault="0090644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06441">
        <w:rPr>
          <w:sz w:val="18"/>
          <w:szCs w:val="18"/>
        </w:rPr>
        <w:t>Eligible countries are Ethiopia, Myanmar, Somaliland/Somalia, Tanzania, Uganda and Zambia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676"/>
    <w:multiLevelType w:val="hybridMultilevel"/>
    <w:tmpl w:val="0D9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EB9"/>
    <w:multiLevelType w:val="hybridMultilevel"/>
    <w:tmpl w:val="06A663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8087D"/>
    <w:multiLevelType w:val="multilevel"/>
    <w:tmpl w:val="BF2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C70D1"/>
    <w:multiLevelType w:val="hybridMultilevel"/>
    <w:tmpl w:val="831E73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48B"/>
    <w:multiLevelType w:val="hybridMultilevel"/>
    <w:tmpl w:val="EA7A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95D"/>
    <w:multiLevelType w:val="hybridMultilevel"/>
    <w:tmpl w:val="7172A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A005D"/>
    <w:multiLevelType w:val="multilevel"/>
    <w:tmpl w:val="4CC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AC4350"/>
    <w:multiLevelType w:val="hybridMultilevel"/>
    <w:tmpl w:val="238E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2569B"/>
    <w:multiLevelType w:val="hybridMultilevel"/>
    <w:tmpl w:val="77848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216C"/>
    <w:multiLevelType w:val="hybridMultilevel"/>
    <w:tmpl w:val="AF2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40B40"/>
    <w:multiLevelType w:val="hybridMultilevel"/>
    <w:tmpl w:val="9A229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120F"/>
    <w:multiLevelType w:val="hybridMultilevel"/>
    <w:tmpl w:val="E24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0469E"/>
    <w:multiLevelType w:val="hybridMultilevel"/>
    <w:tmpl w:val="8ED2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02AE"/>
    <w:multiLevelType w:val="hybridMultilevel"/>
    <w:tmpl w:val="1234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D0"/>
    <w:rsid w:val="000021FC"/>
    <w:rsid w:val="00005734"/>
    <w:rsid w:val="000166D1"/>
    <w:rsid w:val="000174E7"/>
    <w:rsid w:val="00033E5F"/>
    <w:rsid w:val="00034DA2"/>
    <w:rsid w:val="000432AE"/>
    <w:rsid w:val="000717C3"/>
    <w:rsid w:val="00081619"/>
    <w:rsid w:val="00081D00"/>
    <w:rsid w:val="000A78E8"/>
    <w:rsid w:val="000B0526"/>
    <w:rsid w:val="000C2435"/>
    <w:rsid w:val="000D3551"/>
    <w:rsid w:val="000D6EEF"/>
    <w:rsid w:val="000E3A2D"/>
    <w:rsid w:val="00133890"/>
    <w:rsid w:val="001428F1"/>
    <w:rsid w:val="00152737"/>
    <w:rsid w:val="00155259"/>
    <w:rsid w:val="00163E38"/>
    <w:rsid w:val="001705DC"/>
    <w:rsid w:val="00172D5E"/>
    <w:rsid w:val="001A0658"/>
    <w:rsid w:val="001A70AA"/>
    <w:rsid w:val="001A70BC"/>
    <w:rsid w:val="001C1979"/>
    <w:rsid w:val="001C30FE"/>
    <w:rsid w:val="001D7011"/>
    <w:rsid w:val="001F2460"/>
    <w:rsid w:val="002011E9"/>
    <w:rsid w:val="00221104"/>
    <w:rsid w:val="002248E0"/>
    <w:rsid w:val="00237BF1"/>
    <w:rsid w:val="00243B3D"/>
    <w:rsid w:val="00247316"/>
    <w:rsid w:val="00267BE7"/>
    <w:rsid w:val="002726AF"/>
    <w:rsid w:val="002925A7"/>
    <w:rsid w:val="002A75A3"/>
    <w:rsid w:val="002D2C5D"/>
    <w:rsid w:val="002E5F46"/>
    <w:rsid w:val="002F0594"/>
    <w:rsid w:val="002F7E63"/>
    <w:rsid w:val="0030317B"/>
    <w:rsid w:val="0030555E"/>
    <w:rsid w:val="003142CD"/>
    <w:rsid w:val="003169FB"/>
    <w:rsid w:val="00317EE1"/>
    <w:rsid w:val="0035080A"/>
    <w:rsid w:val="003652AC"/>
    <w:rsid w:val="00371580"/>
    <w:rsid w:val="0039273E"/>
    <w:rsid w:val="0039563E"/>
    <w:rsid w:val="00395980"/>
    <w:rsid w:val="003B19D5"/>
    <w:rsid w:val="003C03C9"/>
    <w:rsid w:val="003C2F4F"/>
    <w:rsid w:val="003C3108"/>
    <w:rsid w:val="003C63AE"/>
    <w:rsid w:val="004010F9"/>
    <w:rsid w:val="00403101"/>
    <w:rsid w:val="00410446"/>
    <w:rsid w:val="0041563A"/>
    <w:rsid w:val="00446038"/>
    <w:rsid w:val="0046646A"/>
    <w:rsid w:val="0046798C"/>
    <w:rsid w:val="00474954"/>
    <w:rsid w:val="004773E5"/>
    <w:rsid w:val="004848B0"/>
    <w:rsid w:val="00494709"/>
    <w:rsid w:val="004A1A1A"/>
    <w:rsid w:val="004A5B33"/>
    <w:rsid w:val="004B442E"/>
    <w:rsid w:val="004B4494"/>
    <w:rsid w:val="004C4C66"/>
    <w:rsid w:val="004C5DEC"/>
    <w:rsid w:val="004D3F29"/>
    <w:rsid w:val="004E1073"/>
    <w:rsid w:val="004F52DD"/>
    <w:rsid w:val="00512E83"/>
    <w:rsid w:val="005471EA"/>
    <w:rsid w:val="0058600F"/>
    <w:rsid w:val="00587BFE"/>
    <w:rsid w:val="005926A0"/>
    <w:rsid w:val="005928EA"/>
    <w:rsid w:val="00592F0C"/>
    <w:rsid w:val="005C3188"/>
    <w:rsid w:val="005E7C9F"/>
    <w:rsid w:val="00611466"/>
    <w:rsid w:val="00635EEE"/>
    <w:rsid w:val="00637677"/>
    <w:rsid w:val="00660B1A"/>
    <w:rsid w:val="0066193B"/>
    <w:rsid w:val="00672BE7"/>
    <w:rsid w:val="006754EE"/>
    <w:rsid w:val="006942FD"/>
    <w:rsid w:val="006B4856"/>
    <w:rsid w:val="006B51A3"/>
    <w:rsid w:val="006B6F54"/>
    <w:rsid w:val="006C173A"/>
    <w:rsid w:val="006C33DD"/>
    <w:rsid w:val="006D464A"/>
    <w:rsid w:val="00700D73"/>
    <w:rsid w:val="00720A24"/>
    <w:rsid w:val="00734535"/>
    <w:rsid w:val="00737588"/>
    <w:rsid w:val="007468DD"/>
    <w:rsid w:val="00754E64"/>
    <w:rsid w:val="00762A62"/>
    <w:rsid w:val="0076602F"/>
    <w:rsid w:val="00773788"/>
    <w:rsid w:val="00787021"/>
    <w:rsid w:val="00787921"/>
    <w:rsid w:val="00791F6F"/>
    <w:rsid w:val="007A6ADE"/>
    <w:rsid w:val="007B0BB9"/>
    <w:rsid w:val="007D5D4B"/>
    <w:rsid w:val="007D7C42"/>
    <w:rsid w:val="007E346B"/>
    <w:rsid w:val="007E3962"/>
    <w:rsid w:val="007E4AC4"/>
    <w:rsid w:val="007F088A"/>
    <w:rsid w:val="007F44AB"/>
    <w:rsid w:val="007F7C48"/>
    <w:rsid w:val="00810388"/>
    <w:rsid w:val="008150EB"/>
    <w:rsid w:val="00835499"/>
    <w:rsid w:val="008358D5"/>
    <w:rsid w:val="00852E4E"/>
    <w:rsid w:val="00853855"/>
    <w:rsid w:val="00864F69"/>
    <w:rsid w:val="008654E8"/>
    <w:rsid w:val="008943BB"/>
    <w:rsid w:val="00894444"/>
    <w:rsid w:val="008952FA"/>
    <w:rsid w:val="008A2BF4"/>
    <w:rsid w:val="008A63C1"/>
    <w:rsid w:val="008A7E69"/>
    <w:rsid w:val="008B5B92"/>
    <w:rsid w:val="008C3BC5"/>
    <w:rsid w:val="008D12D1"/>
    <w:rsid w:val="008D1948"/>
    <w:rsid w:val="008E4E81"/>
    <w:rsid w:val="008F67D4"/>
    <w:rsid w:val="00901EED"/>
    <w:rsid w:val="00906441"/>
    <w:rsid w:val="00932FC7"/>
    <w:rsid w:val="00943263"/>
    <w:rsid w:val="00946216"/>
    <w:rsid w:val="00951BD8"/>
    <w:rsid w:val="00986855"/>
    <w:rsid w:val="009924B6"/>
    <w:rsid w:val="00995E4B"/>
    <w:rsid w:val="009A3E11"/>
    <w:rsid w:val="009B2ADD"/>
    <w:rsid w:val="009C2FDB"/>
    <w:rsid w:val="009D22D3"/>
    <w:rsid w:val="00A041A3"/>
    <w:rsid w:val="00A0445D"/>
    <w:rsid w:val="00A33039"/>
    <w:rsid w:val="00A54ECF"/>
    <w:rsid w:val="00A65EC1"/>
    <w:rsid w:val="00A847ED"/>
    <w:rsid w:val="00A86B67"/>
    <w:rsid w:val="00A93C96"/>
    <w:rsid w:val="00A971ED"/>
    <w:rsid w:val="00AA4310"/>
    <w:rsid w:val="00AB51D3"/>
    <w:rsid w:val="00AC17E4"/>
    <w:rsid w:val="00AD1F35"/>
    <w:rsid w:val="00AD4072"/>
    <w:rsid w:val="00AD53AD"/>
    <w:rsid w:val="00AD5681"/>
    <w:rsid w:val="00AD58B2"/>
    <w:rsid w:val="00AF12A0"/>
    <w:rsid w:val="00AF3DAD"/>
    <w:rsid w:val="00AF56B7"/>
    <w:rsid w:val="00B030AD"/>
    <w:rsid w:val="00B05E0D"/>
    <w:rsid w:val="00B16636"/>
    <w:rsid w:val="00B213AB"/>
    <w:rsid w:val="00B3055E"/>
    <w:rsid w:val="00B307F5"/>
    <w:rsid w:val="00B332D1"/>
    <w:rsid w:val="00B33413"/>
    <w:rsid w:val="00B400DF"/>
    <w:rsid w:val="00B52444"/>
    <w:rsid w:val="00B54965"/>
    <w:rsid w:val="00B57AFA"/>
    <w:rsid w:val="00B57D6E"/>
    <w:rsid w:val="00B6245E"/>
    <w:rsid w:val="00B84DF7"/>
    <w:rsid w:val="00B85A79"/>
    <w:rsid w:val="00B944C3"/>
    <w:rsid w:val="00BA3670"/>
    <w:rsid w:val="00BB30CF"/>
    <w:rsid w:val="00BB3C14"/>
    <w:rsid w:val="00BB45D1"/>
    <w:rsid w:val="00BB51BC"/>
    <w:rsid w:val="00BB52F0"/>
    <w:rsid w:val="00BC212D"/>
    <w:rsid w:val="00BC3223"/>
    <w:rsid w:val="00BD490E"/>
    <w:rsid w:val="00BD68DD"/>
    <w:rsid w:val="00C529D7"/>
    <w:rsid w:val="00C6311D"/>
    <w:rsid w:val="00C6581C"/>
    <w:rsid w:val="00C715E1"/>
    <w:rsid w:val="00C77B77"/>
    <w:rsid w:val="00C83D54"/>
    <w:rsid w:val="00C85FA8"/>
    <w:rsid w:val="00C96BEE"/>
    <w:rsid w:val="00CA4816"/>
    <w:rsid w:val="00CB427F"/>
    <w:rsid w:val="00CB4758"/>
    <w:rsid w:val="00CC5279"/>
    <w:rsid w:val="00CD53DB"/>
    <w:rsid w:val="00CF34E1"/>
    <w:rsid w:val="00CF3A0E"/>
    <w:rsid w:val="00CF76CB"/>
    <w:rsid w:val="00D002F2"/>
    <w:rsid w:val="00D210C4"/>
    <w:rsid w:val="00D24563"/>
    <w:rsid w:val="00D271A8"/>
    <w:rsid w:val="00D408DE"/>
    <w:rsid w:val="00D56EDB"/>
    <w:rsid w:val="00D7565D"/>
    <w:rsid w:val="00D77EF8"/>
    <w:rsid w:val="00D81FFF"/>
    <w:rsid w:val="00D824E6"/>
    <w:rsid w:val="00D919C8"/>
    <w:rsid w:val="00D9589B"/>
    <w:rsid w:val="00D96C42"/>
    <w:rsid w:val="00D97918"/>
    <w:rsid w:val="00D97B57"/>
    <w:rsid w:val="00DA1357"/>
    <w:rsid w:val="00DB1A99"/>
    <w:rsid w:val="00DB1ECA"/>
    <w:rsid w:val="00DD7342"/>
    <w:rsid w:val="00DE1C36"/>
    <w:rsid w:val="00DE5886"/>
    <w:rsid w:val="00DE5CD5"/>
    <w:rsid w:val="00DE7CF9"/>
    <w:rsid w:val="00DF5865"/>
    <w:rsid w:val="00E22FB3"/>
    <w:rsid w:val="00E26F86"/>
    <w:rsid w:val="00E57221"/>
    <w:rsid w:val="00E65164"/>
    <w:rsid w:val="00E72BBE"/>
    <w:rsid w:val="00E737C6"/>
    <w:rsid w:val="00E7470F"/>
    <w:rsid w:val="00E8053A"/>
    <w:rsid w:val="00E910B4"/>
    <w:rsid w:val="00EA0733"/>
    <w:rsid w:val="00EA7180"/>
    <w:rsid w:val="00EA743C"/>
    <w:rsid w:val="00EC07FA"/>
    <w:rsid w:val="00ED3ED6"/>
    <w:rsid w:val="00EE55F1"/>
    <w:rsid w:val="00EF11B3"/>
    <w:rsid w:val="00F35524"/>
    <w:rsid w:val="00F36639"/>
    <w:rsid w:val="00F469D0"/>
    <w:rsid w:val="00F67391"/>
    <w:rsid w:val="00F738D9"/>
    <w:rsid w:val="00F90148"/>
    <w:rsid w:val="00F93B91"/>
    <w:rsid w:val="00FA7AB6"/>
    <w:rsid w:val="00FD1807"/>
    <w:rsid w:val="00FF0F6D"/>
    <w:rsid w:val="00FF32A6"/>
    <w:rsid w:val="23279B89"/>
    <w:rsid w:val="342C90E4"/>
    <w:rsid w:val="37855840"/>
    <w:rsid w:val="3A7480D6"/>
    <w:rsid w:val="3D1857A8"/>
    <w:rsid w:val="44A6EDDF"/>
    <w:rsid w:val="451EA69A"/>
    <w:rsid w:val="4BB731D9"/>
    <w:rsid w:val="5225CE1F"/>
    <w:rsid w:val="724EA224"/>
    <w:rsid w:val="75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D06"/>
  <w15:docId w15:val="{3C4486DE-58C6-4FE4-9841-3B4763E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44"/>
  </w:style>
  <w:style w:type="paragraph" w:styleId="Heading1">
    <w:name w:val="heading 1"/>
    <w:basedOn w:val="Normal"/>
    <w:next w:val="Normal"/>
    <w:link w:val="Heading1Char"/>
    <w:uiPriority w:val="9"/>
    <w:qFormat/>
    <w:rsid w:val="00B5244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44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444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444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444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444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444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4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4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D0"/>
  </w:style>
  <w:style w:type="paragraph" w:styleId="Footer">
    <w:name w:val="footer"/>
    <w:basedOn w:val="Normal"/>
    <w:link w:val="FooterChar"/>
    <w:uiPriority w:val="99"/>
    <w:unhideWhenUsed/>
    <w:rsid w:val="00F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D0"/>
  </w:style>
  <w:style w:type="character" w:styleId="CommentReference">
    <w:name w:val="annotation reference"/>
    <w:uiPriority w:val="99"/>
    <w:semiHidden/>
    <w:unhideWhenUsed/>
    <w:rsid w:val="00F469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469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444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table" w:styleId="TableGrid">
    <w:name w:val="Table Grid"/>
    <w:basedOn w:val="TableNormal"/>
    <w:uiPriority w:val="59"/>
    <w:rsid w:val="00BA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0D7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F34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F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E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B5B92"/>
    <w:pPr>
      <w:spacing w:after="220" w:line="180" w:lineRule="atLeast"/>
      <w:jc w:val="both"/>
    </w:pPr>
    <w:rPr>
      <w:rFonts w:ascii="Arial" w:eastAsia="Times New Roman" w:hAnsi="Arial" w:cs="Times New Roman"/>
      <w:spacing w:val="-5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B5B92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52444"/>
    <w:rPr>
      <w:caps/>
      <w:color w:val="1A495C" w:themeColor="accent1" w:themeShade="7F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CB42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44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94709"/>
  </w:style>
  <w:style w:type="character" w:customStyle="1" w:styleId="eop">
    <w:name w:val="eop"/>
    <w:basedOn w:val="DefaultParagraphFont"/>
    <w:rsid w:val="00494709"/>
  </w:style>
  <w:style w:type="character" w:customStyle="1" w:styleId="scxw14850435">
    <w:name w:val="scxw14850435"/>
    <w:basedOn w:val="DefaultParagraphFont"/>
    <w:rsid w:val="00155259"/>
  </w:style>
  <w:style w:type="character" w:customStyle="1" w:styleId="Heading2Char">
    <w:name w:val="Heading 2 Char"/>
    <w:basedOn w:val="DefaultParagraphFont"/>
    <w:link w:val="Heading2"/>
    <w:uiPriority w:val="9"/>
    <w:rsid w:val="00B52444"/>
    <w:rPr>
      <w:caps/>
      <w:spacing w:val="15"/>
      <w:shd w:val="clear" w:color="auto" w:fill="D4EA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444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4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4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2444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2444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444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524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52444"/>
    <w:rPr>
      <w:b/>
      <w:bCs/>
    </w:rPr>
  </w:style>
  <w:style w:type="character" w:styleId="Emphasis">
    <w:name w:val="Emphasis"/>
    <w:uiPriority w:val="20"/>
    <w:qFormat/>
    <w:rsid w:val="00B52444"/>
    <w:rPr>
      <w:caps/>
      <w:color w:val="1A495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524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24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444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444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B52444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B52444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B52444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B52444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B524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44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644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441"/>
  </w:style>
  <w:style w:type="character" w:styleId="FootnoteReference">
    <w:name w:val="footnote reference"/>
    <w:basedOn w:val="DefaultParagraphFont"/>
    <w:uiPriority w:val="99"/>
    <w:semiHidden/>
    <w:unhideWhenUsed/>
    <w:rsid w:val="00906441"/>
    <w:rPr>
      <w:vertAlign w:val="superscript"/>
    </w:rPr>
  </w:style>
  <w:style w:type="paragraph" w:customStyle="1" w:styleId="paragraph">
    <w:name w:val="paragraph"/>
    <w:basedOn w:val="Normal"/>
    <w:rsid w:val="0090644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B1EC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1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t.org/resource-library/toolkit-for-the-collection-of-evidence-of-knowledge-and-skills-gained-through-participation-in-an-international-health-proje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@th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D9C243D6C134CBE55E9C66024AAAB" ma:contentTypeVersion="13" ma:contentTypeDescription="Create a new document." ma:contentTypeScope="" ma:versionID="0d7e2272f43667f97a52ee9071a894ca">
  <xsd:schema xmlns:xsd="http://www.w3.org/2001/XMLSchema" xmlns:xs="http://www.w3.org/2001/XMLSchema" xmlns:p="http://schemas.microsoft.com/office/2006/metadata/properties" xmlns:ns2="6545576d-dafa-498f-8783-cb2839012e56" xmlns:ns3="06c3c85a-e57a-492a-8a8e-a6b5c52480c7" xmlns:ns4="http://schemas.microsoft.com/sharepoint/v4" targetNamespace="http://schemas.microsoft.com/office/2006/metadata/properties" ma:root="true" ma:fieldsID="a6a0c19e3cd3edab2ba481ad4edd2119" ns2:_="" ns3:_="" ns4:_="">
    <xsd:import namespace="6545576d-dafa-498f-8783-cb2839012e56"/>
    <xsd:import namespace="06c3c85a-e57a-492a-8a8e-a6b5c5248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576d-dafa-498f-8783-cb283901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c85a-e57a-492a-8a8e-a6b5c524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FFB6F-3894-435E-8F94-4178545C8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A16EA-25A1-42B1-96D0-2D1477EFF1F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9170491-5251-4B19-AC0A-E495F9EE70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708ADC-82FF-4921-B794-E0FBDD75A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576d-dafa-498f-8783-cb2839012e56"/>
    <ds:schemaRef ds:uri="06c3c85a-e57a-492a-8a8e-a6b5c52480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Links>
    <vt:vector size="12" baseType="variant">
      <vt:variant>
        <vt:i4>8323127</vt:i4>
      </vt:variant>
      <vt:variant>
        <vt:i4>21</vt:i4>
      </vt:variant>
      <vt:variant>
        <vt:i4>0</vt:i4>
      </vt:variant>
      <vt:variant>
        <vt:i4>5</vt:i4>
      </vt:variant>
      <vt:variant>
        <vt:lpwstr>http://www.thet.org/resource-library/toolkit-for-the-collection-of-evidence-of-knowledge-and-skills-gained-through-participation-in-an-international-health-project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mailto:applications@thet.org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Walters</dc:creator>
  <cp:keywords/>
  <cp:lastModifiedBy>Linnet Griffith-Jones</cp:lastModifiedBy>
  <cp:revision>57</cp:revision>
  <dcterms:created xsi:type="dcterms:W3CDTF">2020-01-16T00:04:00Z</dcterms:created>
  <dcterms:modified xsi:type="dcterms:W3CDTF">2021-05-11T15:21:00Z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0x01010044DD9C243D6C134CBE55E9C66024AAAB</vt:lpwstr>
  </property>
</Properties>
</file>